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D" w:rsidRDefault="00FB6C4D" w:rsidP="00FB6C4D">
      <w:pPr>
        <w:shd w:val="clear" w:color="auto" w:fill="FFFFFF"/>
        <w:spacing w:before="432" w:after="0" w:line="240" w:lineRule="auto"/>
        <w:rPr>
          <w:rFonts w:ascii="Times New Roman Tj" w:hAnsi="Times New Roman Tj"/>
          <w:b/>
          <w:bCs/>
          <w:sz w:val="28"/>
          <w:szCs w:val="28"/>
        </w:rPr>
      </w:pPr>
      <w:r>
        <w:rPr>
          <w:rFonts w:ascii="Times New Roman Tj" w:hAnsi="Times New Roman Tj"/>
          <w:b/>
          <w:bCs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карори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мушовараи</w:t>
      </w:r>
      <w:proofErr w:type="spellEnd"/>
    </w:p>
    <w:p w:rsidR="00FB6C4D" w:rsidRDefault="00FB6C4D" w:rsidP="00FB6C4D">
      <w:pPr>
        <w:shd w:val="clear" w:color="auto" w:fill="FFFFFF"/>
        <w:spacing w:before="432" w:after="0" w:line="240" w:lineRule="auto"/>
        <w:rPr>
          <w:rFonts w:ascii="Times New Roman Tj" w:hAnsi="Times New Roman Tj"/>
          <w:b/>
          <w:bCs/>
          <w:sz w:val="28"/>
          <w:szCs w:val="28"/>
        </w:rPr>
      </w:pPr>
      <w:r>
        <w:rPr>
          <w:rFonts w:ascii="Times New Roman Tj" w:hAnsi="Times New Roman Tj"/>
          <w:b/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Вазорати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маорифи</w:t>
      </w:r>
      <w:proofErr w:type="spellEnd"/>
      <w:proofErr w:type="gramStart"/>
      <w:r>
        <w:rPr>
          <w:rFonts w:ascii="Times New Roman Tj" w:hAnsi="Times New Roman Tj"/>
          <w:b/>
          <w:bCs/>
          <w:sz w:val="28"/>
          <w:szCs w:val="28"/>
        </w:rPr>
        <w:t xml:space="preserve"> ЉТ</w:t>
      </w:r>
      <w:proofErr w:type="gram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EF300E" w:rsidRDefault="00FB6C4D" w:rsidP="00FB6C4D">
      <w:pPr>
        <w:shd w:val="clear" w:color="auto" w:fill="FFFFFF"/>
        <w:spacing w:before="432" w:after="0" w:line="240" w:lineRule="auto"/>
        <w:rPr>
          <w:rFonts w:ascii="Times New Roman Tj" w:hAnsi="Times New Roman Tj"/>
          <w:b/>
          <w:bCs/>
          <w:sz w:val="28"/>
          <w:szCs w:val="28"/>
        </w:rPr>
      </w:pPr>
      <w:r>
        <w:rPr>
          <w:rFonts w:ascii="Times New Roman Tj" w:hAnsi="Times New Roman Tj"/>
          <w:b/>
          <w:bCs/>
          <w:sz w:val="28"/>
          <w:szCs w:val="28"/>
        </w:rPr>
        <w:t xml:space="preserve">                                                                        аз 31июли с.2013тасдик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шудааст</w:t>
      </w:r>
      <w:proofErr w:type="spellEnd"/>
    </w:p>
    <w:p w:rsidR="00FB6C4D" w:rsidRDefault="00FB6C4D" w:rsidP="00FB6C4D">
      <w:pPr>
        <w:shd w:val="clear" w:color="auto" w:fill="FFFFFF"/>
        <w:spacing w:before="432" w:after="0"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EF300E" w:rsidRPr="006D2D0F" w:rsidRDefault="0097477C" w:rsidP="0097477C">
      <w:pPr>
        <w:shd w:val="clear" w:color="auto" w:fill="FFFFFF"/>
        <w:tabs>
          <w:tab w:val="left" w:pos="3630"/>
          <w:tab w:val="center" w:pos="4677"/>
        </w:tabs>
        <w:spacing w:after="0"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="00EF300E" w:rsidRPr="006D2D0F">
        <w:rPr>
          <w:rFonts w:ascii="Times New Roman Tj" w:hAnsi="Times New Roman Tj"/>
          <w:b/>
          <w:bCs/>
          <w:sz w:val="28"/>
          <w:szCs w:val="28"/>
        </w:rPr>
        <w:t>Низомнома</w:t>
      </w:r>
      <w:proofErr w:type="spellEnd"/>
    </w:p>
    <w:p w:rsidR="00EF300E" w:rsidRPr="006D2D0F" w:rsidRDefault="00EF300E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6D2D0F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тартиби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BB68F6">
        <w:rPr>
          <w:rFonts w:ascii="Times New Roman Tj" w:hAnsi="Times New Roman Tj"/>
          <w:b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0F058C">
        <w:rPr>
          <w:rFonts w:ascii="Times New Roman Tj" w:hAnsi="Times New Roman Tj"/>
          <w:b/>
          <w:bCs/>
          <w:sz w:val="28"/>
          <w:szCs w:val="28"/>
        </w:rPr>
        <w:t>фарогир</w:t>
      </w:r>
      <w:proofErr w:type="spellEnd"/>
      <w:r w:rsidR="000F058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6D2D0F">
        <w:rPr>
          <w:rFonts w:ascii="Times New Roman Tj" w:hAnsi="Times New Roman Tj"/>
          <w:b/>
          <w:bCs/>
          <w:sz w:val="28"/>
          <w:szCs w:val="28"/>
        </w:rPr>
        <w:t>(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инклю</w:t>
      </w:r>
      <w:r>
        <w:rPr>
          <w:rFonts w:ascii="Times New Roman Tj" w:hAnsi="Times New Roman Tj"/>
          <w:b/>
          <w:bCs/>
          <w:sz w:val="28"/>
          <w:szCs w:val="28"/>
        </w:rPr>
        <w:t>зивї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) 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имкониятњояш</w:t>
      </w:r>
      <w:r w:rsidRPr="006D2D0F">
        <w:rPr>
          <w:rFonts w:ascii="Times New Roman Tj" w:hAnsi="Times New Roman Tj"/>
          <w:b/>
          <w:bCs/>
          <w:sz w:val="28"/>
          <w:szCs w:val="28"/>
        </w:rPr>
        <w:t>он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 дар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BB68F6">
        <w:rPr>
          <w:rFonts w:ascii="Times New Roman Tj" w:hAnsi="Times New Roman Tj"/>
          <w:b/>
          <w:bCs/>
          <w:sz w:val="28"/>
          <w:szCs w:val="28"/>
        </w:rPr>
        <w:t>тањсилоти</w:t>
      </w:r>
      <w:proofErr w:type="spellEnd"/>
      <w:r w:rsidR="00BB68F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BB68F6">
        <w:rPr>
          <w:rFonts w:ascii="Times New Roman Tj" w:hAnsi="Times New Roman Tj"/>
          <w:b/>
          <w:bCs/>
          <w:sz w:val="28"/>
          <w:szCs w:val="28"/>
        </w:rPr>
        <w:t>умумии</w:t>
      </w:r>
      <w:proofErr w:type="spellEnd"/>
      <w:r w:rsidR="00BB68F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6D2D0F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</w:p>
    <w:p w:rsidR="00EF300E" w:rsidRPr="006D2D0F" w:rsidRDefault="00EF300E" w:rsidP="00EF300E">
      <w:pPr>
        <w:pStyle w:val="a3"/>
        <w:numPr>
          <w:ilvl w:val="0"/>
          <w:numId w:val="1"/>
        </w:numPr>
        <w:shd w:val="clear" w:color="auto" w:fill="FFFFFF"/>
        <w:spacing w:before="454" w:after="0"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Муќаддима</w:t>
      </w:r>
      <w:proofErr w:type="spellEnd"/>
    </w:p>
    <w:p w:rsidR="00EF300E" w:rsidRPr="006D2D0F" w:rsidRDefault="00EF300E" w:rsidP="00EF300E">
      <w:pPr>
        <w:shd w:val="clear" w:color="auto" w:fill="FFFFFF"/>
        <w:tabs>
          <w:tab w:val="left" w:pos="1519"/>
        </w:tabs>
        <w:spacing w:before="274" w:after="0" w:line="240" w:lineRule="auto"/>
        <w:ind w:left="14" w:right="7" w:firstLine="706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pacing w:val="-1"/>
          <w:sz w:val="28"/>
          <w:szCs w:val="28"/>
        </w:rPr>
        <w:t>1.1.</w:t>
      </w:r>
      <w:r w:rsidRPr="006D2D0F">
        <w:rPr>
          <w:rFonts w:ascii="Times New Roman Tj" w:hAnsi="Times New Roman Tj"/>
          <w:sz w:val="28"/>
          <w:szCs w:val="28"/>
        </w:rPr>
        <w:t xml:space="preserve">Низомномаи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тартиби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E3E52">
        <w:rPr>
          <w:rFonts w:ascii="Times New Roman Tj" w:hAnsi="Times New Roman Tj"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) 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имконияташон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 дар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9E3E52">
        <w:rPr>
          <w:rFonts w:ascii="Times New Roman Tj" w:hAnsi="Times New Roman Tj"/>
          <w:bCs/>
          <w:sz w:val="28"/>
          <w:szCs w:val="28"/>
        </w:rPr>
        <w:t>тањсилоти</w:t>
      </w:r>
      <w:proofErr w:type="spellEnd"/>
      <w:r w:rsidR="009E3E5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9E3E52">
        <w:rPr>
          <w:rFonts w:ascii="Times New Roman Tj" w:hAnsi="Times New Roman Tj"/>
          <w:bCs/>
          <w:sz w:val="28"/>
          <w:szCs w:val="28"/>
        </w:rPr>
        <w:t>умумии</w:t>
      </w:r>
      <w:proofErr w:type="spellEnd"/>
      <w:r w:rsidR="009E3E5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Љумњурии</w:t>
      </w:r>
      <w:proofErr w:type="spellEnd"/>
      <w:proofErr w:type="gramStart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</w:t>
      </w:r>
      <w:proofErr w:type="gramEnd"/>
      <w:r w:rsidRPr="006D2D0F">
        <w:rPr>
          <w:rFonts w:ascii="Times New Roman Tj" w:hAnsi="Times New Roman Tj"/>
          <w:bCs/>
          <w:sz w:val="28"/>
          <w:szCs w:val="28"/>
        </w:rPr>
        <w:t>ољикистонро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муайян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мекунад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>.</w:t>
      </w:r>
    </w:p>
    <w:p w:rsidR="00EF300E" w:rsidRPr="006D2D0F" w:rsidRDefault="00EF300E" w:rsidP="00EF300E">
      <w:pPr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D2D0F">
        <w:rPr>
          <w:rFonts w:ascii="Times New Roman Tj" w:hAnsi="Times New Roman Tj"/>
          <w:sz w:val="28"/>
          <w:szCs w:val="28"/>
        </w:rPr>
        <w:t>Низомнома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Сарќонуни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</w:t>
      </w:r>
      <w:proofErr w:type="gramEnd"/>
      <w:r w:rsidRPr="006D2D0F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маориф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»,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њифзи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иљтимоии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маъюбон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>», «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>», «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намунавии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типи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мактаб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-интернат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»,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Конвен</w:t>
      </w:r>
      <w:r>
        <w:rPr>
          <w:rFonts w:ascii="Times New Roman Tj" w:hAnsi="Times New Roman Tj"/>
          <w:sz w:val="28"/>
          <w:szCs w:val="28"/>
        </w:rPr>
        <w:t>с</w:t>
      </w:r>
      <w:r w:rsidRPr="006D2D0F">
        <w:rPr>
          <w:rFonts w:ascii="Times New Roman Tj" w:hAnsi="Times New Roman Tj"/>
          <w:sz w:val="28"/>
          <w:szCs w:val="28"/>
        </w:rPr>
        <w:t>ияи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њуќуќи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Консепсияи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миллии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тањсилоти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фарогир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(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инклюзивї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)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барои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кўдакони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имконияташон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дар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Љумњурии</w:t>
      </w:r>
      <w:proofErr w:type="spellEnd"/>
      <w:proofErr w:type="gramStart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Т</w:t>
      </w:r>
      <w:proofErr w:type="gramEnd"/>
      <w:r w:rsidRPr="006D2D0F">
        <w:rPr>
          <w:rFonts w:ascii="Times New Roman Tj" w:eastAsia="Times New Roman" w:hAnsi="Times New Roman Tj" w:cs="Times New Roman"/>
          <w:sz w:val="28"/>
          <w:szCs w:val="28"/>
        </w:rPr>
        <w:t>ољикистон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барои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6D2D0F">
        <w:rPr>
          <w:rFonts w:ascii="Times New Roman Tj" w:eastAsia="Times New Roman" w:hAnsi="Times New Roman Tj" w:cs="Times New Roman"/>
          <w:sz w:val="28"/>
          <w:szCs w:val="28"/>
        </w:rPr>
        <w:t>солњои</w:t>
      </w:r>
      <w:proofErr w:type="spellEnd"/>
      <w:r w:rsidRPr="006D2D0F">
        <w:rPr>
          <w:rFonts w:ascii="Times New Roman Tj" w:eastAsia="Times New Roman" w:hAnsi="Times New Roman Tj" w:cs="Times New Roman"/>
          <w:sz w:val="28"/>
          <w:szCs w:val="28"/>
        </w:rPr>
        <w:t xml:space="preserve"> 2011-2015</w:t>
      </w:r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тањия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гардидааст</w:t>
      </w:r>
      <w:proofErr w:type="spellEnd"/>
      <w:r w:rsidRPr="006D2D0F">
        <w:rPr>
          <w:rFonts w:ascii="Times New Roman Tj" w:hAnsi="Times New Roman Tj"/>
          <w:sz w:val="28"/>
          <w:szCs w:val="28"/>
        </w:rPr>
        <w:t>.</w:t>
      </w:r>
    </w:p>
    <w:p w:rsidR="00EF300E" w:rsidRPr="006D2D0F" w:rsidRDefault="00DD7D3E" w:rsidP="00EF300E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" w:firstLine="6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раванде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мебошад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таълимї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тањсилоти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умумї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имконият</w:t>
      </w:r>
      <w:r w:rsidR="00EF300E">
        <w:rPr>
          <w:rFonts w:ascii="Times New Roman Tj" w:hAnsi="Times New Roman Tj"/>
          <w:sz w:val="28"/>
          <w:szCs w:val="28"/>
        </w:rPr>
        <w:t>њоя</w:t>
      </w:r>
      <w:r w:rsidR="00EF300E" w:rsidRPr="006D2D0F">
        <w:rPr>
          <w:rFonts w:ascii="Times New Roman Tj" w:hAnsi="Times New Roman Tj"/>
          <w:sz w:val="28"/>
          <w:szCs w:val="28"/>
        </w:rPr>
        <w:t>шон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бо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њамсолоне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солим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њастанд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якљоя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EF300E"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роњ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монда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F300E" w:rsidRPr="006D2D0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EF300E"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1.3.Дар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7D3E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њамчун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якљояи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>
        <w:rPr>
          <w:rFonts w:ascii="Times New Roman Tj" w:hAnsi="Times New Roman Tj"/>
          <w:sz w:val="28"/>
          <w:szCs w:val="28"/>
        </w:rPr>
        <w:t>њоя</w:t>
      </w:r>
      <w:r w:rsidRPr="006D2D0F">
        <w:rPr>
          <w:rFonts w:ascii="Times New Roman Tj" w:hAnsi="Times New Roman Tj"/>
          <w:sz w:val="28"/>
          <w:szCs w:val="28"/>
        </w:rPr>
        <w:t>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6D2D0F">
        <w:rPr>
          <w:rFonts w:ascii="Times New Roman Tj" w:hAnsi="Times New Roman Tj"/>
          <w:sz w:val="28"/>
          <w:szCs w:val="28"/>
        </w:rPr>
        <w:t>бо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</w:t>
      </w:r>
      <w:proofErr w:type="gramEnd"/>
      <w:r w:rsidRPr="006D2D0F">
        <w:rPr>
          <w:rFonts w:ascii="Times New Roman Tj" w:hAnsi="Times New Roman Tj"/>
          <w:sz w:val="28"/>
          <w:szCs w:val="28"/>
        </w:rPr>
        <w:t>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солиме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</w:t>
      </w:r>
      <w:r>
        <w:rPr>
          <w:rFonts w:ascii="Times New Roman Tj" w:hAnsi="Times New Roman Tj"/>
          <w:sz w:val="28"/>
          <w:szCs w:val="28"/>
        </w:rPr>
        <w:t>с</w:t>
      </w:r>
      <w:r w:rsidRPr="006D2D0F">
        <w:rPr>
          <w:rFonts w:ascii="Times New Roman Tj" w:hAnsi="Times New Roman Tj"/>
          <w:sz w:val="28"/>
          <w:szCs w:val="28"/>
        </w:rPr>
        <w:t>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7613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умум</w:t>
      </w:r>
      <w:r w:rsidRPr="006D2D0F">
        <w:rPr>
          <w:rFonts w:ascii="Times New Roman Tj" w:hAnsi="Times New Roman Tj"/>
          <w:sz w:val="28"/>
          <w:szCs w:val="28"/>
        </w:rPr>
        <w:t>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шароит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муњайё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шуда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маљмўъ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коњиш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намеёбад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назар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1.4.Маќсади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таъмини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дастрасии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имконияташон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босифат</w:t>
      </w:r>
      <w:proofErr w:type="spellEnd"/>
      <w:r w:rsidRPr="006D2D0F">
        <w:rPr>
          <w:rFonts w:ascii="Times New Roman Tj" w:hAnsi="Times New Roman Tj"/>
          <w:sz w:val="28"/>
          <w:szCs w:val="28"/>
        </w:rPr>
        <w:t>,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мутобиќгардии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нињ</w:t>
      </w:r>
      <w:proofErr w:type="gramStart"/>
      <w:r w:rsidRPr="006D2D0F">
        <w:rPr>
          <w:rFonts w:ascii="Times New Roman Tj" w:hAnsi="Times New Roman Tj"/>
          <w:sz w:val="28"/>
          <w:szCs w:val="28"/>
        </w:rPr>
        <w:t>ої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иљтимоии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онњо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љомеа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tabs>
          <w:tab w:val="left" w:pos="1397"/>
        </w:tabs>
        <w:spacing w:after="0" w:line="240" w:lineRule="auto"/>
        <w:ind w:left="7" w:right="7" w:firstLine="713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1.5.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7613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>):</w:t>
      </w:r>
    </w:p>
    <w:p w:rsidR="00EF300E" w:rsidRPr="006D2D0F" w:rsidRDefault="00EF300E" w:rsidP="00EF300E">
      <w:pPr>
        <w:shd w:val="clear" w:color="auto" w:fill="FFFFFF"/>
        <w:tabs>
          <w:tab w:val="left" w:pos="1397"/>
        </w:tabs>
        <w:spacing w:after="0" w:line="240" w:lineRule="auto"/>
        <w:ind w:left="7" w:right="7" w:firstLine="713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таъсиси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мусоиди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</w:t>
      </w:r>
      <w:proofErr w:type="gramStart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ї-</w:t>
      </w:r>
      <w:proofErr w:type="gramEnd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ии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кўдакони имконияташон мањдуд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дар муас</w:t>
      </w:r>
      <w:r>
        <w:rPr>
          <w:rFonts w:ascii="Times New Roman Tj" w:hAnsi="Times New Roman Tj"/>
          <w:sz w:val="28"/>
          <w:szCs w:val="28"/>
          <w:lang w:val="tg-Cyrl-TJ"/>
        </w:rPr>
        <w:t>с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исањои </w:t>
      </w:r>
      <w:r w:rsidR="007613F2">
        <w:rPr>
          <w:rFonts w:ascii="Times New Roman Tj" w:hAnsi="Times New Roman Tj"/>
          <w:sz w:val="28"/>
          <w:szCs w:val="28"/>
          <w:lang w:val="tg-Cyrl-TJ"/>
        </w:rPr>
        <w:t>тањсилоти умумї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бо маќсади ислоњи нињоии норасоињои инкишофи равонию љисмонии онњо;</w:t>
      </w:r>
      <w:r w:rsidRPr="006D2D0F">
        <w:rPr>
          <w:rFonts w:ascii="Times New Roman Tj" w:hAnsi="Times New Roman Tj"/>
          <w:sz w:val="28"/>
          <w:szCs w:val="28"/>
        </w:rPr>
        <w:t xml:space="preserve"> </w:t>
      </w:r>
    </w:p>
    <w:p w:rsidR="00EF300E" w:rsidRPr="006D2D0F" w:rsidRDefault="00EF300E" w:rsidP="00EF300E">
      <w:pPr>
        <w:shd w:val="clear" w:color="auto" w:fill="FFFFFF"/>
        <w:tabs>
          <w:tab w:val="left" w:pos="1397"/>
        </w:tabs>
        <w:spacing w:after="0" w:line="240" w:lineRule="auto"/>
        <w:ind w:left="7" w:right="7" w:firstLine="713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 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азхудкунии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мутобиќ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стандартњои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spacing w:before="7" w:after="0" w:line="240" w:lineRule="auto"/>
        <w:ind w:left="22" w:right="7"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lastRenderedPageBreak/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ташаккул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муносибати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шаффоф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масъалањои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7613F2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миёни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иштирокчиёни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таълиму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тарбия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иљтимоишавии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муваффаќонаи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хонандагон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(аз </w:t>
      </w:r>
      <w:proofErr w:type="spellStart"/>
      <w:r>
        <w:rPr>
          <w:rFonts w:ascii="Times New Roman Tj" w:hAnsi="Times New Roman Tj"/>
          <w:sz w:val="28"/>
          <w:szCs w:val="28"/>
        </w:rPr>
        <w:t>љумла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имконият</w:t>
      </w:r>
      <w:r w:rsidR="007613F2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мањдуд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мураббиён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EF300E" w:rsidRPr="006D2D0F" w:rsidRDefault="00EF300E" w:rsidP="00EF300E">
      <w:pPr>
        <w:shd w:val="clear" w:color="auto" w:fill="FFFFFF"/>
        <w:tabs>
          <w:tab w:val="left" w:pos="1174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1.6.</w:t>
      </w:r>
      <w:r w:rsidR="007613F2">
        <w:rPr>
          <w:rFonts w:ascii="Times New Roman Tj" w:hAnsi="Times New Roman Tj"/>
          <w:sz w:val="28"/>
          <w:szCs w:val="28"/>
        </w:rPr>
        <w:t>Тањсилоти</w:t>
      </w:r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>:</w:t>
      </w:r>
    </w:p>
    <w:p w:rsidR="00EF300E" w:rsidRPr="006D2D0F" w:rsidRDefault="00EF300E" w:rsidP="00EF300E">
      <w:pPr>
        <w:shd w:val="clear" w:color="auto" w:fill="FFFFFF"/>
        <w:tabs>
          <w:tab w:val="left" w:pos="1174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якљояи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7613F2">
        <w:rPr>
          <w:rFonts w:ascii="Times New Roman Tj" w:hAnsi="Times New Roman Tj"/>
          <w:sz w:val="28"/>
          <w:szCs w:val="28"/>
        </w:rPr>
        <w:t>а</w:t>
      </w:r>
      <w:r w:rsidRPr="006D2D0F">
        <w:rPr>
          <w:rFonts w:ascii="Times New Roman Tj" w:hAnsi="Times New Roman Tj"/>
          <w:sz w:val="28"/>
          <w:szCs w:val="28"/>
        </w:rPr>
        <w:t>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солим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мањдудиятњо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надоранд</w:t>
      </w:r>
      <w:proofErr w:type="spellEnd"/>
      <w:r>
        <w:rPr>
          <w:rFonts w:ascii="Times New Roman Tj" w:hAnsi="Times New Roman Tj"/>
          <w:sz w:val="28"/>
          <w:szCs w:val="28"/>
        </w:rPr>
        <w:t>)</w:t>
      </w:r>
      <w:r w:rsidRPr="006D2D0F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7613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умум</w:t>
      </w:r>
      <w:r w:rsidRPr="006D2D0F">
        <w:rPr>
          <w:rFonts w:ascii="Times New Roman Tj" w:hAnsi="Times New Roman Tj"/>
          <w:sz w:val="28"/>
          <w:szCs w:val="28"/>
        </w:rPr>
        <w:t>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; </w:t>
      </w:r>
    </w:p>
    <w:p w:rsidR="00EF300E" w:rsidRPr="006D2D0F" w:rsidRDefault="00EF300E" w:rsidP="00EF300E">
      <w:pPr>
        <w:shd w:val="clear" w:color="auto" w:fill="FFFFFF"/>
        <w:tabs>
          <w:tab w:val="left" w:pos="1174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7613F2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7613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умум</w:t>
      </w:r>
      <w:r w:rsidRPr="006D2D0F">
        <w:rPr>
          <w:rFonts w:ascii="Times New Roman Tj" w:hAnsi="Times New Roman Tj"/>
          <w:sz w:val="28"/>
          <w:szCs w:val="28"/>
        </w:rPr>
        <w:t>ї</w:t>
      </w:r>
      <w:proofErr w:type="spellEnd"/>
      <w:r w:rsidRPr="006D2D0F">
        <w:rPr>
          <w:rFonts w:ascii="Times New Roman Tj" w:hAnsi="Times New Roman Tj"/>
          <w:sz w:val="28"/>
          <w:szCs w:val="28"/>
        </w:rPr>
        <w:t>.</w:t>
      </w:r>
    </w:p>
    <w:p w:rsidR="00EF300E" w:rsidRPr="006D2D0F" w:rsidRDefault="00EF300E" w:rsidP="00EF300E">
      <w:pPr>
        <w:shd w:val="clear" w:color="auto" w:fill="FFFFFF"/>
        <w:tabs>
          <w:tab w:val="left" w:pos="1174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1.7.Дар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таълиму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тарбия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назардошти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мављудияти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нишондод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пешнињоди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</w:t>
      </w:r>
      <w:proofErr w:type="gramStart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ї-</w:t>
      </w:r>
      <w:proofErr w:type="gramEnd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</w:t>
      </w:r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низ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имконпазир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аст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  </w:t>
      </w:r>
    </w:p>
    <w:p w:rsidR="00EF300E" w:rsidRDefault="00EF300E" w:rsidP="00EF300E">
      <w:pPr>
        <w:shd w:val="clear" w:color="auto" w:fill="FFFFFF"/>
        <w:spacing w:before="324" w:after="0" w:line="240" w:lineRule="auto"/>
        <w:ind w:left="677"/>
        <w:jc w:val="both"/>
        <w:rPr>
          <w:rFonts w:ascii="Times New Roman Tj" w:hAnsi="Times New Roman Tj"/>
          <w:b/>
          <w:bCs/>
          <w:sz w:val="28"/>
          <w:szCs w:val="28"/>
        </w:rPr>
      </w:pPr>
      <w:r w:rsidRPr="006D2D0F">
        <w:rPr>
          <w:rFonts w:ascii="Times New Roman Tj" w:hAnsi="Times New Roman Tj"/>
          <w:b/>
          <w:bCs/>
          <w:sz w:val="28"/>
          <w:szCs w:val="28"/>
          <w:lang w:val="en-US"/>
        </w:rPr>
        <w:t>II</w:t>
      </w:r>
      <w:r w:rsidRPr="006D2D0F">
        <w:rPr>
          <w:rFonts w:ascii="Times New Roman Tj" w:hAnsi="Times New Roman Tj"/>
          <w:b/>
          <w:bCs/>
          <w:sz w:val="28"/>
          <w:szCs w:val="28"/>
        </w:rPr>
        <w:t xml:space="preserve">.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b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инклюзивї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>)</w:t>
      </w:r>
    </w:p>
    <w:p w:rsidR="00EF300E" w:rsidRDefault="00EF300E" w:rsidP="00EF300E">
      <w:pPr>
        <w:shd w:val="clear" w:color="auto" w:fill="FFFFFF"/>
        <w:tabs>
          <w:tab w:val="left" w:pos="1282"/>
          <w:tab w:val="left" w:pos="2383"/>
          <w:tab w:val="left" w:pos="4018"/>
        </w:tabs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</w:p>
    <w:p w:rsidR="00EF300E" w:rsidRPr="006D2D0F" w:rsidRDefault="00EF300E" w:rsidP="00EF300E">
      <w:pPr>
        <w:shd w:val="clear" w:color="auto" w:fill="FFFFFF"/>
        <w:tabs>
          <w:tab w:val="left" w:pos="1282"/>
          <w:tab w:val="left" w:pos="2383"/>
          <w:tab w:val="left" w:pos="4018"/>
        </w:tabs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2.1.</w:t>
      </w:r>
      <w:r w:rsidRPr="006D2D0F">
        <w:rPr>
          <w:rFonts w:ascii="Times New Roman Tj" w:hAnsi="Times New Roman Tj"/>
          <w:sz w:val="28"/>
          <w:szCs w:val="28"/>
        </w:rPr>
        <w:tab/>
      </w:r>
      <w:proofErr w:type="spellStart"/>
      <w:r w:rsidRPr="006D2D0F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613F2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якљояи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7613F2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солим,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>
        <w:rPr>
          <w:rFonts w:ascii="Times New Roman Tj" w:hAnsi="Times New Roman Tj"/>
          <w:sz w:val="28"/>
          <w:szCs w:val="28"/>
        </w:rPr>
        <w:t>ашон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ислоњї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тавсия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метавон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A143A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BA143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2.2.</w:t>
      </w:r>
      <w:r w:rsidRPr="006D2D0F">
        <w:rPr>
          <w:rFonts w:ascii="Times New Roman Tj" w:hAnsi="Times New Roman Tj"/>
          <w:sz w:val="28"/>
          <w:szCs w:val="28"/>
        </w:rPr>
        <w:tab/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A143A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зарурат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дархости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маъмурияти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тибќи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фармоиши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маќомоти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мањаллии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идораи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маориф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р</w:t>
      </w:r>
      <w:r w:rsidRPr="006D2D0F">
        <w:rPr>
          <w:rFonts w:ascii="Times New Roman Tj" w:hAnsi="Times New Roman Tj"/>
          <w:sz w:val="28"/>
          <w:szCs w:val="28"/>
        </w:rPr>
        <w:t>аёсат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у</w:t>
      </w:r>
      <w:r w:rsidRPr="006D2D0F">
        <w:rPr>
          <w:rFonts w:ascii="Times New Roman Tj" w:hAnsi="Times New Roman Tj"/>
          <w:sz w:val="28"/>
          <w:szCs w:val="28"/>
        </w:rPr>
        <w:t>ъбаи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маориф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аз 1-уми сентябри соли нави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таъсис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 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2.3.</w:t>
      </w:r>
      <w:r w:rsidRPr="006D2D0F">
        <w:rPr>
          <w:rFonts w:ascii="Times New Roman Tj" w:hAnsi="Times New Roman Tj"/>
          <w:sz w:val="28"/>
          <w:szCs w:val="28"/>
        </w:rPr>
        <w:tab/>
      </w:r>
      <w:proofErr w:type="spellStart"/>
      <w:r w:rsidRPr="006D2D0F">
        <w:rPr>
          <w:rFonts w:ascii="Times New Roman Tj" w:hAnsi="Times New Roman Tj"/>
          <w:sz w:val="28"/>
          <w:szCs w:val="28"/>
        </w:rPr>
        <w:t>Дархости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маъмурияти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A143A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BA143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A143A">
        <w:rPr>
          <w:rFonts w:ascii="Times New Roman Tj" w:hAnsi="Times New Roman Tj"/>
          <w:sz w:val="28"/>
          <w:szCs w:val="28"/>
        </w:rPr>
        <w:t>умумї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бояд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њуљљатњои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зеринро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>: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proofErr w:type="gramStart"/>
      <w:r w:rsidRPr="006D2D0F">
        <w:rPr>
          <w:rFonts w:ascii="Times New Roman Tj" w:hAnsi="Times New Roman Tj"/>
          <w:sz w:val="28"/>
          <w:szCs w:val="28"/>
        </w:rPr>
        <w:t>р</w:t>
      </w:r>
      <w:proofErr w:type="gramEnd"/>
      <w:r w:rsidRPr="006D2D0F">
        <w:rPr>
          <w:rFonts w:ascii="Times New Roman Tj" w:hAnsi="Times New Roman Tj"/>
          <w:sz w:val="28"/>
          <w:szCs w:val="28"/>
        </w:rPr>
        <w:t>ўйхати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хонандагоне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онњо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мах</w:t>
      </w:r>
      <w:r>
        <w:rPr>
          <w:rFonts w:ascii="Times New Roman Tj" w:hAnsi="Times New Roman Tj"/>
          <w:sz w:val="28"/>
          <w:szCs w:val="28"/>
        </w:rPr>
        <w:t>с</w:t>
      </w:r>
      <w:r w:rsidRPr="006D2D0F">
        <w:rPr>
          <w:rFonts w:ascii="Times New Roman Tj" w:hAnsi="Times New Roman Tj"/>
          <w:sz w:val="28"/>
          <w:szCs w:val="28"/>
        </w:rPr>
        <w:t>ус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ислоњї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A143A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тавсия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дода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нусхаи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протоколи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машваратгоњи психолог</w:t>
      </w:r>
      <w:proofErr w:type="gramStart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ї-</w:t>
      </w:r>
      <w:proofErr w:type="gramEnd"/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(МПТП);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-аризаи 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падару модар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(шахс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оне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, ки онњоро иваз мекунанд);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-нусхаи иљозатнома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(лицензия)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оид ба њуќуќи ба роњ мондани фаъолият тибќи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барномањои таълимии мах</w:t>
      </w:r>
      <w:r>
        <w:rPr>
          <w:rFonts w:ascii="Times New Roman Tj" w:hAnsi="Times New Roman Tj"/>
          <w:sz w:val="28"/>
          <w:szCs w:val="28"/>
          <w:lang w:val="tg-Cyrl-TJ"/>
        </w:rPr>
        <w:t>с</w:t>
      </w:r>
      <w:r w:rsidRPr="006D2D0F">
        <w:rPr>
          <w:rFonts w:ascii="Times New Roman Tj" w:hAnsi="Times New Roman Tj"/>
          <w:sz w:val="28"/>
          <w:szCs w:val="28"/>
          <w:lang w:val="tg-Cyrl-TJ"/>
        </w:rPr>
        <w:t>ус (ислоњї);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-иттилоот доир ба мављуд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будани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кўмаки педагогии махсус ба хонандагоне, ки ба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шомил мегарданд.</w:t>
      </w:r>
    </w:p>
    <w:p w:rsidR="00EF300E" w:rsidRPr="006D2D0F" w:rsidRDefault="00EF300E" w:rsidP="00EF300E">
      <w:pPr>
        <w:shd w:val="clear" w:color="auto" w:fill="FFFFFF"/>
        <w:tabs>
          <w:tab w:val="left" w:pos="1253"/>
        </w:tabs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2</w:t>
      </w:r>
      <w:r>
        <w:rPr>
          <w:rFonts w:ascii="Times New Roman Tj" w:hAnsi="Times New Roman Tj"/>
          <w:sz w:val="28"/>
          <w:szCs w:val="28"/>
          <w:lang w:val="tg-Cyrl-TJ"/>
        </w:rPr>
        <w:t>.4.</w:t>
      </w:r>
      <w:r>
        <w:rPr>
          <w:rFonts w:ascii="Times New Roman Tj" w:hAnsi="Times New Roman Tj"/>
          <w:sz w:val="28"/>
          <w:szCs w:val="28"/>
          <w:lang w:val="tg-Cyrl-TJ"/>
        </w:rPr>
        <w:tab/>
        <w:t>Ќабули хонандагони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ба муассисањои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 умум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ї ба тањсилоти фарогир (инклюзивї) (синфњои махсус ё ки таълими якљоя бо њамсолони муътадил инкишофёбанда) дар асоси пешнињоди 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 бо назардошти интихоби барномањои таълимї ва шакли тањсил, инчунин аризаи 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падару модар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(шахсон</w:t>
      </w:r>
      <w:r w:rsidR="00BA143A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и њуќуќи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е, ки онњоро иваз мекунанд) амалї гардида, бо фармоиши роњбарияти муассисаи таълимї ба расмият дароварда мешавад.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lastRenderedPageBreak/>
        <w:t>2.5.</w:t>
      </w:r>
      <w:r w:rsidRPr="006D2D0F">
        <w:rPr>
          <w:rFonts w:ascii="Times New Roman Tj" w:hAnsi="Times New Roman Tj"/>
          <w:sz w:val="28"/>
          <w:szCs w:val="28"/>
          <w:lang w:val="tg-Cyrl-TJ"/>
        </w:rPr>
        <w:tab/>
        <w:t>Ба шахси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 мањдуд аз лањзаи оѓози тањсили фарогир (инклюзивї) ба муддати 3 моњ мўњлати санљишии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муќаррар карда мешавад. Агар дар мўњлати муќарраргардида имконияти тањсили чунин шахс дар шакли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тасдиќ ёбад,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дар муассисаи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 умумии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мазкур </w:t>
      </w:r>
      <w:r w:rsidR="00680EAE">
        <w:rPr>
          <w:rFonts w:ascii="Times New Roman Tj" w:hAnsi="Times New Roman Tj"/>
          <w:sz w:val="28"/>
          <w:szCs w:val="28"/>
          <w:lang w:val="tg-Cyrl-TJ"/>
        </w:rPr>
        <w:t xml:space="preserve">барои ў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идома дода мешавад. Агар </w:t>
      </w:r>
      <w:r>
        <w:rPr>
          <w:rFonts w:ascii="Times New Roman Tj" w:hAnsi="Times New Roman Tj"/>
          <w:sz w:val="28"/>
          <w:szCs w:val="28"/>
          <w:lang w:val="tg-Cyrl-TJ"/>
        </w:rPr>
        <w:t>пас аз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анљоми мўњлати озмоишї Шўрои педагогии муассисаи таълимї дар бораи надоштани имконияти шароити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барои шахси мушаххас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>ш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мањдуд ќарор барорад,  роњбарияти муассисаи таълимї дар ин бора </w:t>
      </w:r>
      <w:r>
        <w:rPr>
          <w:rFonts w:ascii="Times New Roman Tj" w:hAnsi="Times New Roman Tj"/>
          <w:sz w:val="28"/>
          <w:szCs w:val="28"/>
          <w:lang w:val="tg-Cyrl-TJ"/>
        </w:rPr>
        <w:t>падару модари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кўдакони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>шон мањдудро (шахсон</w:t>
      </w:r>
      <w:r w:rsidR="00BA143A">
        <w:rPr>
          <w:rFonts w:ascii="Times New Roman Tj" w:hAnsi="Times New Roman Tj"/>
          <w:sz w:val="28"/>
          <w:szCs w:val="28"/>
          <w:lang w:val="tg-Cyrl-TJ"/>
        </w:rPr>
        <w:t>и њуќуќи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е, ки онњоро иваз мекунанд) хабардор менамояд.  </w:t>
      </w:r>
    </w:p>
    <w:p w:rsidR="00EF300E" w:rsidRPr="006D2D0F" w:rsidRDefault="00EF300E" w:rsidP="00EF300E">
      <w:pPr>
        <w:shd w:val="clear" w:color="auto" w:fill="FFFFFF"/>
        <w:tabs>
          <w:tab w:val="left" w:pos="1202"/>
        </w:tabs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Дар ин њолат шахсони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 љињати њалли масъала  оид ба интихоби воќеии шакли ташкили раванди таълиму тарбияи  ба онњо мувофиќ (созгор) ба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 равона карда мешаванд.  </w:t>
      </w:r>
    </w:p>
    <w:p w:rsidR="00EF300E" w:rsidRPr="006D2D0F" w:rsidRDefault="00EF300E" w:rsidP="00EF300E">
      <w:pPr>
        <w:widowControl w:val="0"/>
        <w:numPr>
          <w:ilvl w:val="0"/>
          <w:numId w:val="3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Роњхати иловагї ба хонандагони синфњои амалкунандаи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танњо дар нимаи аввали соли хониш иљозат дода мешавад</w:t>
      </w:r>
    </w:p>
    <w:p w:rsidR="00EF300E" w:rsidRPr="006D2D0F" w:rsidRDefault="00EF300E" w:rsidP="00EF300E">
      <w:pPr>
        <w:widowControl w:val="0"/>
        <w:numPr>
          <w:ilvl w:val="0"/>
          <w:numId w:val="3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Теъдоди хонандагони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дар синфњои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тањсилоташон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бо назардошти халалдор накардани раванди таълим дар маљмуъ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на бояд аз 4 нафар зиёд бошад. Њангоми мураттабсозии синфњои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тањсилашон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зарур аст, ки вобаста ба имконият кўдакони имконияташон мањдудеро, ки пешнињоди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 доранд, 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метавон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дар як синф муттањид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(бо назардошти синну сол ва шакли мањдудияти саломатї)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ва аз рўи як барномаи таълимї таълим дод. </w:t>
      </w:r>
    </w:p>
    <w:p w:rsidR="00EF300E" w:rsidRPr="006D2D0F" w:rsidRDefault="00EF300E" w:rsidP="00EF300E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Барои кўдакони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мањдуд, ки дар синфњои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тањсилоташон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шомиланд,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илова ба машѓулиятњои муќаррарї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њатман машѓулиятњои </w:t>
      </w:r>
      <w:r>
        <w:rPr>
          <w:rFonts w:ascii="Times New Roman Tj" w:hAnsi="Times New Roman Tj"/>
          <w:sz w:val="28"/>
          <w:szCs w:val="28"/>
          <w:lang w:val="tg-Cyrl-TJ"/>
        </w:rPr>
        <w:t>исло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њ</w:t>
      </w:r>
      <w:r>
        <w:rPr>
          <w:rFonts w:ascii="Times New Roman Tj" w:hAnsi="Times New Roman Tj"/>
          <w:sz w:val="28"/>
          <w:szCs w:val="28"/>
          <w:lang w:val="tg-Cyrl-TJ"/>
        </w:rPr>
        <w:t>намо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гузаронида мешавад. </w:t>
      </w:r>
    </w:p>
    <w:p w:rsidR="00EF300E" w:rsidRPr="006D2D0F" w:rsidRDefault="00EF300E" w:rsidP="00EF300E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Рељаи рўз барои хонандагони синфњои мазкур бо назардошти дараљаи нињоии теъдоди хонандагон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(вобаста ба теъдоди хонандагони имконияташон мањдуд)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муќаррар карда мешавад. Фаъолияти ин синфњо дар басти якум аз рўи рељаи рўзаш бардавом </w:t>
      </w:r>
      <w:r>
        <w:rPr>
          <w:rFonts w:ascii="Times New Roman Tj" w:hAnsi="Times New Roman Tj"/>
          <w:sz w:val="28"/>
          <w:szCs w:val="28"/>
          <w:lang w:val="tg-Cyrl-TJ"/>
        </w:rPr>
        <w:t xml:space="preserve">(бо назардошти ташкил намудани машѓулиятњои инфиродии ислоњї)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бо ташкил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додани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ду</w:t>
      </w:r>
      <w:r>
        <w:rPr>
          <w:rFonts w:ascii="Times New Roman Tj" w:hAnsi="Times New Roman Tj"/>
          <w:sz w:val="28"/>
          <w:szCs w:val="28"/>
          <w:lang w:val="tg-Cyrl-TJ"/>
        </w:rPr>
        <w:t>-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се маротиба </w:t>
      </w:r>
      <w:r>
        <w:rPr>
          <w:rFonts w:ascii="Times New Roman Tj" w:hAnsi="Times New Roman Tj"/>
          <w:sz w:val="28"/>
          <w:szCs w:val="28"/>
          <w:lang w:val="tg-Cyrl-TJ"/>
        </w:rPr>
        <w:t>таом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, ташкил карда мешавад. </w:t>
      </w:r>
    </w:p>
    <w:p w:rsidR="00EF300E" w:rsidRPr="006D2D0F" w:rsidRDefault="00EF300E" w:rsidP="00EF300E">
      <w:pPr>
        <w:widowControl w:val="0"/>
        <w:numPr>
          <w:ilvl w:val="0"/>
          <w:numId w:val="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Ташкил ва гузаронидани чорабинињои тиббї ва солимгардонї аз љониби кормандони тиббие, ки дар љадвали воњидњои кор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и муассисаи таълимї ва ё муассисаи тиббї ќарор доранд, амалї карда мешавад. </w:t>
      </w:r>
    </w:p>
    <w:p w:rsidR="00EF300E" w:rsidRPr="006D2D0F" w:rsidRDefault="00EF300E" w:rsidP="00EF300E">
      <w:pPr>
        <w:widowControl w:val="0"/>
        <w:numPr>
          <w:ilvl w:val="0"/>
          <w:numId w:val="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Тибќи талаботи Консепсияи миллии тањсилоти фарогир (инклюзивї) барои кўдакони имконияташон мањдуд дар Љумњурии Тољикистон п</w:t>
      </w:r>
      <w:r w:rsidRPr="006D2D0F">
        <w:rPr>
          <w:rFonts w:ascii="Times New Roman Tj" w:hAnsi="Times New Roman Tj"/>
          <w:sz w:val="28"/>
          <w:szCs w:val="28"/>
          <w:lang w:val="tg-Cyrl-TJ"/>
        </w:rPr>
        <w:t>ешнињод карда мешавад, ки и</w:t>
      </w:r>
      <w:r>
        <w:rPr>
          <w:rFonts w:ascii="Times New Roman Tj" w:hAnsi="Times New Roman Tj"/>
          <w:sz w:val="28"/>
          <w:szCs w:val="28"/>
          <w:lang w:val="tg-Cyrl-TJ"/>
        </w:rPr>
        <w:t>штироки њамаи кўдакони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новобаста аз дараљаи норасоии инкишофи онњо дар гузаронидани чорабинињои тарбиявї, фарњангї-равшаннамої, варзишї-солимгардонї ва дигар намуд чорабинињо таъмин карда шавад.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2.12.Барои ташкили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муассисаи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тањлоти умумї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вазифадор аст: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lastRenderedPageBreak/>
        <w:t>-иљозатнома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(лицензия)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оид ба њуќуќи </w:t>
      </w:r>
      <w:r>
        <w:rPr>
          <w:rFonts w:ascii="Times New Roman Tj" w:hAnsi="Times New Roman Tj"/>
          <w:sz w:val="28"/>
          <w:szCs w:val="28"/>
          <w:lang w:val="tg-Cyrl-TJ"/>
        </w:rPr>
        <w:t>пеш</w:t>
      </w:r>
      <w:r w:rsidRPr="006D2D0F">
        <w:rPr>
          <w:rFonts w:ascii="Times New Roman Tj" w:hAnsi="Times New Roman Tj"/>
          <w:sz w:val="28"/>
          <w:szCs w:val="28"/>
          <w:lang w:val="tg-Cyrl-TJ"/>
        </w:rPr>
        <w:t>бурди фаъолияти таълимї доир ба барномањои таълимии махсус (ислоњї)</w:t>
      </w:r>
      <w:r>
        <w:rPr>
          <w:rFonts w:ascii="Times New Roman Tj" w:hAnsi="Times New Roman Tj"/>
          <w:sz w:val="28"/>
          <w:szCs w:val="28"/>
          <w:lang w:val="tg-Cyrl-TJ"/>
        </w:rPr>
        <w:t>-ро дастрас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-дар Оинномаи муассисаи таълимї дар бахши кушодани синфњои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тањсилоташон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таѓйирот ворид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-санадњои људогона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ро, ки фаъолияти муассисаи таълимиро дар сатњи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ташкили </w:t>
      </w:r>
      <w:r w:rsidR="00BA143A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ва тањияи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барномањои таълимии махсу</w:t>
      </w:r>
      <w:r>
        <w:rPr>
          <w:rFonts w:ascii="Times New Roman Tj" w:hAnsi="Times New Roman Tj"/>
          <w:sz w:val="28"/>
          <w:szCs w:val="28"/>
          <w:lang w:val="tg-Cyrl-TJ"/>
        </w:rPr>
        <w:t>с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(ислоњї) ифода мекунанд</w:t>
      </w:r>
      <w:r>
        <w:rPr>
          <w:rFonts w:ascii="Times New Roman Tj" w:hAnsi="Times New Roman Tj"/>
          <w:sz w:val="28"/>
          <w:szCs w:val="28"/>
          <w:lang w:val="tg-Cyrl-TJ"/>
        </w:rPr>
        <w:t>, омода ва тасдиќ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;    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-барои њар як кўдаки имконият</w:t>
      </w:r>
      <w:r w:rsidR="00BA143A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ш 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мањдуд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наќшањои таълимии инфиродї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тањия кунад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-њуљљатгузори</w:t>
      </w:r>
      <w:r>
        <w:rPr>
          <w:rFonts w:ascii="Times New Roman Tj" w:hAnsi="Times New Roman Tj"/>
          <w:sz w:val="28"/>
          <w:szCs w:val="28"/>
          <w:lang w:val="tg-Cyrl-TJ"/>
        </w:rPr>
        <w:t>њо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е</w:t>
      </w:r>
      <w:r>
        <w:rPr>
          <w:rFonts w:ascii="Times New Roman Tj" w:hAnsi="Times New Roman Tj"/>
          <w:sz w:val="28"/>
          <w:szCs w:val="28"/>
          <w:lang w:val="tg-Cyrl-TJ"/>
        </w:rPr>
        <w:t>ро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, ки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имконияти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назорати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татбиќи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барномањои таълимї, динамикаи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азбарнамоии барномаи таълимї аз љониби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кўдак, омодагии ислоњии ў</w:t>
      </w:r>
      <w:r>
        <w:rPr>
          <w:rFonts w:ascii="Times New Roman Tj" w:hAnsi="Times New Roman Tj"/>
          <w:sz w:val="28"/>
          <w:szCs w:val="28"/>
          <w:lang w:val="tg-Cyrl-TJ"/>
        </w:rPr>
        <w:t>ро фароњам меоваранд, тањия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526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-замина</w:t>
      </w:r>
      <w:r>
        <w:rPr>
          <w:rFonts w:ascii="Times New Roman Tj" w:hAnsi="Times New Roman Tj"/>
          <w:sz w:val="28"/>
          <w:szCs w:val="28"/>
          <w:lang w:val="tg-Cyrl-TJ"/>
        </w:rPr>
        <w:t>њо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и моддии муассисаи таълими</w:t>
      </w:r>
      <w:r>
        <w:rPr>
          <w:rFonts w:ascii="Times New Roman Tj" w:hAnsi="Times New Roman Tj"/>
          <w:sz w:val="28"/>
          <w:szCs w:val="28"/>
          <w:lang w:val="tg-Cyrl-TJ"/>
        </w:rPr>
        <w:t>ро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мутобиќ ба барномањои таълимии махсус (ислоњї) ва амалигардонии њатмии наќшаи таълимї дар ќисмати таълими касбї-мењнатї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таъмин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-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дар муассисаи таълимї шароит ва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муњити бемоне</w:t>
      </w:r>
      <w:r w:rsidR="00676C35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>таълим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(пандусњо, даромадгоњ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дањлез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њои васеъ, </w:t>
      </w:r>
      <w:r>
        <w:rPr>
          <w:rFonts w:ascii="Times New Roman Tj" w:hAnsi="Times New Roman Tj"/>
          <w:sz w:val="28"/>
          <w:szCs w:val="28"/>
          <w:lang w:val="tg-Cyrl-TJ"/>
        </w:rPr>
        <w:t xml:space="preserve">такягоњњо,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лифтњо, </w:t>
      </w:r>
      <w:r>
        <w:rPr>
          <w:rFonts w:ascii="Times New Roman Tj" w:hAnsi="Times New Roman Tj"/>
          <w:sz w:val="28"/>
          <w:szCs w:val="28"/>
          <w:lang w:val="tg-Cyrl-TJ"/>
        </w:rPr>
        <w:t>бино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њои таълим</w:t>
      </w:r>
      <w:r>
        <w:rPr>
          <w:rFonts w:ascii="Times New Roman Tj" w:hAnsi="Times New Roman Tj"/>
          <w:sz w:val="28"/>
          <w:szCs w:val="28"/>
          <w:lang w:val="tg-Cyrl-TJ"/>
        </w:rPr>
        <w:t>ї,</w:t>
      </w:r>
      <w:r w:rsidRPr="006553F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D2D0F">
        <w:rPr>
          <w:rFonts w:ascii="Times New Roman Tj" w:hAnsi="Times New Roman Tj"/>
          <w:sz w:val="28"/>
          <w:szCs w:val="28"/>
          <w:lang w:val="tg-Cyrl-TJ"/>
        </w:rPr>
        <w:t>ташнобњо,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ошхонањои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махсусљињозонидашуда, таљњизот барои кўдак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они </w:t>
      </w:r>
      <w:r w:rsidR="00676C35">
        <w:rPr>
          <w:rFonts w:ascii="Times New Roman Tj" w:hAnsi="Times New Roman Tj"/>
          <w:sz w:val="28"/>
          <w:szCs w:val="28"/>
          <w:lang w:val="tg-Cyrl-TJ"/>
        </w:rPr>
        <w:t xml:space="preserve">дорои осеби узвњои </w:t>
      </w:r>
      <w:r>
        <w:rPr>
          <w:rFonts w:ascii="Times New Roman Tj" w:hAnsi="Times New Roman Tj"/>
          <w:sz w:val="28"/>
          <w:szCs w:val="28"/>
          <w:lang w:val="tg-Cyrl-TJ"/>
        </w:rPr>
        <w:t>њаракат, узвњои биної ва шунавої нуќсондошта</w:t>
      </w:r>
      <w:r w:rsidRPr="006D2D0F">
        <w:rPr>
          <w:rFonts w:ascii="Times New Roman Tj" w:hAnsi="Times New Roman Tj"/>
          <w:sz w:val="28"/>
          <w:szCs w:val="28"/>
          <w:lang w:val="tg-Cyrl-TJ"/>
        </w:rPr>
        <w:t>)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таъмин намояд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;  </w:t>
      </w:r>
    </w:p>
    <w:p w:rsidR="00EF300E" w:rsidRPr="008611D2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611D2">
        <w:rPr>
          <w:rFonts w:ascii="Times New Roman Tj" w:hAnsi="Times New Roman Tj"/>
          <w:sz w:val="28"/>
          <w:szCs w:val="28"/>
          <w:lang w:val="tg-Cyrl-TJ"/>
        </w:rPr>
        <w:t>-омодагии наќшав</w:t>
      </w:r>
      <w:r>
        <w:rPr>
          <w:rFonts w:ascii="Times New Roman Tj" w:hAnsi="Times New Roman Tj"/>
          <w:sz w:val="28"/>
          <w:szCs w:val="28"/>
          <w:lang w:val="tg-Cyrl-TJ"/>
        </w:rPr>
        <w:t>ї</w:t>
      </w:r>
      <w:r w:rsidRPr="008611D2">
        <w:rPr>
          <w:rFonts w:ascii="Times New Roman Tj" w:hAnsi="Times New Roman Tj"/>
          <w:sz w:val="28"/>
          <w:szCs w:val="28"/>
          <w:lang w:val="tg-Cyrl-TJ"/>
        </w:rPr>
        <w:t xml:space="preserve"> (бозомўзии) кормандон</w:t>
      </w:r>
      <w:r>
        <w:rPr>
          <w:rFonts w:ascii="Times New Roman Tj" w:hAnsi="Times New Roman Tj"/>
          <w:sz w:val="28"/>
          <w:szCs w:val="28"/>
          <w:lang w:val="tg-Cyrl-TJ"/>
        </w:rPr>
        <w:t>ро</w:t>
      </w:r>
      <w:r w:rsidRPr="008611D2">
        <w:rPr>
          <w:rFonts w:ascii="Times New Roman Tj" w:hAnsi="Times New Roman Tj"/>
          <w:sz w:val="28"/>
          <w:szCs w:val="28"/>
          <w:lang w:val="tg-Cyrl-TJ"/>
        </w:rPr>
        <w:t xml:space="preserve"> барои кор бо 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шон </w:t>
      </w:r>
      <w:r w:rsidRPr="008611D2">
        <w:rPr>
          <w:rFonts w:ascii="Times New Roman Tj" w:hAnsi="Times New Roman Tj"/>
          <w:sz w:val="28"/>
          <w:szCs w:val="28"/>
          <w:lang w:val="tg-Cyrl-TJ"/>
        </w:rPr>
        <w:t>мањдуд (инклюзивї)</w:t>
      </w:r>
      <w:r w:rsidRPr="006553F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611D2">
        <w:rPr>
          <w:rFonts w:ascii="Times New Roman Tj" w:hAnsi="Times New Roman Tj"/>
          <w:sz w:val="28"/>
          <w:szCs w:val="28"/>
          <w:lang w:val="tg-Cyrl-TJ"/>
        </w:rPr>
        <w:t>ба роњ мон</w:t>
      </w: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Pr="008611D2">
        <w:rPr>
          <w:rFonts w:ascii="Times New Roman Tj" w:hAnsi="Times New Roman Tj"/>
          <w:sz w:val="28"/>
          <w:szCs w:val="28"/>
          <w:lang w:val="tg-Cyrl-TJ"/>
        </w:rPr>
        <w:t xml:space="preserve">д;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8611D2">
        <w:rPr>
          <w:rFonts w:ascii="Times New Roman Tj" w:hAnsi="Times New Roman Tj"/>
          <w:sz w:val="28"/>
          <w:szCs w:val="28"/>
          <w:lang w:val="tg-Cyrl-TJ"/>
        </w:rPr>
        <w:t xml:space="preserve">-тибќи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нишондодњои </w:t>
      </w:r>
      <w:r w:rsidRPr="008611D2">
        <w:rPr>
          <w:rFonts w:ascii="Times New Roman Tj" w:hAnsi="Times New Roman Tj"/>
          <w:sz w:val="28"/>
          <w:szCs w:val="28"/>
          <w:lang w:val="tg-Cyrl-TJ"/>
        </w:rPr>
        <w:t xml:space="preserve">дар пешнињодоти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 дарљгардида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амал намояд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, талаботњои барномањои махсус (ислоњї)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-ро иљро намояд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.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</w:p>
    <w:p w:rsidR="00EF300E" w:rsidRPr="006D2D0F" w:rsidRDefault="00EF300E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6D2D0F">
        <w:rPr>
          <w:rFonts w:ascii="Times New Roman Tj" w:hAnsi="Times New Roman Tj"/>
          <w:b/>
          <w:bCs/>
          <w:sz w:val="28"/>
          <w:szCs w:val="28"/>
          <w:lang w:val="tg-Cyrl-TJ"/>
        </w:rPr>
        <w:t>III. Ташкили раванди таълим</w:t>
      </w:r>
    </w:p>
    <w:p w:rsidR="00EF300E" w:rsidRPr="006D2D0F" w:rsidRDefault="00EF300E" w:rsidP="00EF300E">
      <w:pPr>
        <w:shd w:val="clear" w:color="auto" w:fill="FFFFFF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EF300E" w:rsidRPr="006D2D0F" w:rsidRDefault="00EF300E" w:rsidP="00EF30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ab/>
        <w:t xml:space="preserve">3.1.Раванди таълим дар синфњои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дар мутобиќат бо дараљаи барномањои таълимии се зинаи тањсилоти миёнаи умумї ва дар асоси наќшањои таълимии мувофиќ ба намудњои муассисањои таълимї бо истифодаи </w:t>
      </w:r>
      <w:r>
        <w:rPr>
          <w:rFonts w:ascii="Times New Roman Tj" w:hAnsi="Times New Roman Tj"/>
          <w:sz w:val="28"/>
          <w:szCs w:val="28"/>
          <w:lang w:val="tg-Cyrl-TJ"/>
        </w:rPr>
        <w:t>восита, усул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ва методњои таълими ифодакунандаи х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сусиятњои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нуќсонњои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љисмонї ва </w:t>
      </w:r>
      <w:r>
        <w:rPr>
          <w:rFonts w:ascii="Times New Roman Tj" w:hAnsi="Times New Roman Tj"/>
          <w:sz w:val="28"/>
          <w:szCs w:val="28"/>
          <w:lang w:val="tg-Cyrl-TJ"/>
        </w:rPr>
        <w:t>ё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равонии хонандагон ба роњ монда мешавад. 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ab/>
        <w:t xml:space="preserve">3.2.Махсусияти раванди таълим дар синфњои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аз ташкили машѓулиятњои инфиродї ва гурўњии ислоњ</w:t>
      </w:r>
      <w:r>
        <w:rPr>
          <w:rFonts w:ascii="Times New Roman Tj" w:hAnsi="Times New Roman Tj"/>
          <w:sz w:val="28"/>
          <w:szCs w:val="28"/>
          <w:lang w:val="tg-Cyrl-TJ"/>
        </w:rPr>
        <w:t>намо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ї-инкишоф</w:t>
      </w:r>
      <w:r>
        <w:rPr>
          <w:rFonts w:ascii="Times New Roman Tj" w:hAnsi="Times New Roman Tj"/>
          <w:sz w:val="28"/>
          <w:szCs w:val="28"/>
          <w:lang w:val="tg-Cyrl-TJ"/>
        </w:rPr>
        <w:t>намо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 барои кўдакони дорои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>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мањдуд иборат мебошад.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Љадвали дарсњо дар синфњои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бо назардошти зарурати гузаронидани машѓулиятњои иловагии ислоњї-инкишофї</w:t>
      </w:r>
      <w:r>
        <w:rPr>
          <w:rFonts w:ascii="Times New Roman Tj" w:hAnsi="Times New Roman Tj"/>
          <w:sz w:val="28"/>
          <w:szCs w:val="28"/>
          <w:lang w:val="tg-Cyrl-TJ"/>
        </w:rPr>
        <w:t xml:space="preserve"> (коррекционно-развывающие занятия)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ва фаннии дар наќшањои таълимї пешбинигардида, инчунин, бо назардошти </w:t>
      </w:r>
      <w:r w:rsidR="00600CAD">
        <w:rPr>
          <w:rFonts w:ascii="Times New Roman Tj" w:hAnsi="Times New Roman Tj"/>
          <w:sz w:val="28"/>
          <w:szCs w:val="28"/>
          <w:lang w:val="tg-Cyrl-TJ"/>
        </w:rPr>
        <w:t>ќобилияти кории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D2D0F">
        <w:rPr>
          <w:rFonts w:ascii="Times New Roman Tj" w:hAnsi="Times New Roman Tj"/>
          <w:sz w:val="28"/>
          <w:szCs w:val="28"/>
          <w:lang w:val="tg-Cyrl-TJ"/>
        </w:rPr>
        <w:t>хонандагони дорои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>шон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мањдуд тартиб дода мешаванд. </w:t>
      </w:r>
    </w:p>
    <w:p w:rsidR="00EF300E" w:rsidRPr="006D2D0F" w:rsidRDefault="00EF300E" w:rsidP="00EF300E">
      <w:pPr>
        <w:widowControl w:val="0"/>
        <w:numPr>
          <w:ilvl w:val="0"/>
          <w:numId w:val="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Таълими 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>шон мањдуд тибќи китобњои дарсие, ки ба рўйхати китобњои таълим</w:t>
      </w:r>
      <w:r>
        <w:rPr>
          <w:rFonts w:ascii="Times New Roman Tj" w:hAnsi="Times New Roman Tj"/>
          <w:sz w:val="28"/>
          <w:szCs w:val="28"/>
          <w:lang w:val="tg-Cyrl-TJ"/>
        </w:rPr>
        <w:t>ии муассисањои таълим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ї шомил ва тасдиќ гардидаанд ва мувофиќ ба барномањои таълимї ба роњ монда </w:t>
      </w:r>
      <w:r w:rsidRPr="006D2D0F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мешавад.  </w:t>
      </w:r>
    </w:p>
    <w:p w:rsidR="00EF300E" w:rsidRPr="006D2D0F" w:rsidRDefault="00EF300E" w:rsidP="00EF300E">
      <w:pPr>
        <w:widowControl w:val="0"/>
        <w:numPr>
          <w:ilvl w:val="0"/>
          <w:numId w:val="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Назорати </w:t>
      </w:r>
      <w:r>
        <w:rPr>
          <w:rFonts w:ascii="Times New Roman Tj" w:hAnsi="Times New Roman Tj"/>
          <w:sz w:val="28"/>
          <w:szCs w:val="28"/>
          <w:lang w:val="tg-Cyrl-TJ"/>
        </w:rPr>
        <w:t>аттестатсияи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љорї ва аттестатсияи мобайнии 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</w:t>
      </w:r>
      <w:r>
        <w:rPr>
          <w:rFonts w:ascii="Times New Roman Tj" w:hAnsi="Times New Roman Tj"/>
          <w:sz w:val="28"/>
          <w:szCs w:val="28"/>
          <w:lang w:val="tg-Cyrl-TJ"/>
        </w:rPr>
        <w:t>тибќи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Оинномаи муассисаи таълимї ва талаботи ќонунгузории амалкунанда</w:t>
      </w:r>
      <w:r>
        <w:rPr>
          <w:rFonts w:ascii="Times New Roman Tj" w:hAnsi="Times New Roman Tj"/>
          <w:sz w:val="28"/>
          <w:szCs w:val="28"/>
          <w:lang w:val="tg-Cyrl-TJ"/>
        </w:rPr>
        <w:t>и Љумњурии Тољикистон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ба роњ монда мешавад.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        3.5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  <w:r w:rsidRPr="006D2D0F">
        <w:rPr>
          <w:rFonts w:ascii="Times New Roman Tj" w:hAnsi="Times New Roman Tj"/>
          <w:sz w:val="28"/>
          <w:szCs w:val="28"/>
          <w:lang w:val="tg-Cyrl-TJ"/>
        </w:rPr>
        <w:t>Аз синф басинфгузаронии хонандагони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мањдуд, такроран дар синфашон мондани онњо бояд тибќи муќаррароти Ќонуни Љумњурии Тољикистон «Дар бораи маориф» ва дигар </w:t>
      </w:r>
      <w:r>
        <w:rPr>
          <w:rFonts w:ascii="Times New Roman Tj" w:hAnsi="Times New Roman Tj"/>
          <w:sz w:val="28"/>
          <w:szCs w:val="28"/>
          <w:lang w:val="tg-Cyrl-TJ"/>
        </w:rPr>
        <w:t>санадњои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меъёрии њуќуќии соња њаллу фасл </w:t>
      </w:r>
      <w:r w:rsidR="00600CAD">
        <w:rPr>
          <w:rFonts w:ascii="Times New Roman Tj" w:hAnsi="Times New Roman Tj"/>
          <w:sz w:val="28"/>
          <w:szCs w:val="28"/>
          <w:lang w:val="tg-Cyrl-TJ"/>
        </w:rPr>
        <w:t>гардад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EF300E" w:rsidRPr="006D2D0F" w:rsidRDefault="00EF300E" w:rsidP="00EF300E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22" w:firstLine="67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Аттестатсияи (љамъбастии) хатмкунандагоне, ки тибќи барномањои таълимии махсус (ислоњї) тањсил мекунанд, мутобиќ ба ќонунњои амалкунанда гузаронида мешавад. </w:t>
      </w:r>
    </w:p>
    <w:p w:rsidR="00EF300E" w:rsidRPr="006D2D0F" w:rsidRDefault="00EF300E" w:rsidP="00EF300E">
      <w:pPr>
        <w:widowControl w:val="0"/>
        <w:numPr>
          <w:ilvl w:val="0"/>
          <w:numId w:val="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>Хатмкунандагони синфи 9, ки аз рўи барномањои махсус</w:t>
      </w:r>
      <w:r w:rsidR="00600CAD">
        <w:rPr>
          <w:rFonts w:ascii="Times New Roman Tj" w:hAnsi="Times New Roman Tj"/>
          <w:sz w:val="28"/>
          <w:szCs w:val="28"/>
          <w:lang w:val="tg-Cyrl-TJ"/>
        </w:rPr>
        <w:t xml:space="preserve">и ислоњи </w:t>
      </w:r>
      <w:r w:rsidRPr="006D2D0F">
        <w:rPr>
          <w:rFonts w:ascii="Times New Roman Tj" w:hAnsi="Times New Roman Tj"/>
          <w:sz w:val="28"/>
          <w:szCs w:val="28"/>
          <w:lang w:val="tg-Cyrl-TJ"/>
        </w:rPr>
        <w:t>(</w:t>
      </w:r>
      <w:r>
        <w:rPr>
          <w:rFonts w:ascii="Times New Roman Tj" w:hAnsi="Times New Roman Tj"/>
          <w:sz w:val="28"/>
          <w:szCs w:val="28"/>
          <w:lang w:val="tg-Cyrl-TJ"/>
        </w:rPr>
        <w:t>коррекционные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) таълим гирифтаанд ва барномањои зинаи </w:t>
      </w:r>
      <w:r>
        <w:rPr>
          <w:rFonts w:ascii="Times New Roman Tj" w:hAnsi="Times New Roman Tj"/>
          <w:sz w:val="28"/>
          <w:szCs w:val="28"/>
          <w:lang w:val="tg-Cyrl-TJ"/>
        </w:rPr>
        <w:t>муассисаи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тањсилоти умумии асосиро бомуваффаќият азхуд кардаанд, њуљљати намунаи давлатї дар бораи тањсилоти умумии асосї мегиранд.  </w:t>
      </w:r>
    </w:p>
    <w:p w:rsidR="00EF300E" w:rsidRPr="006D2D0F" w:rsidRDefault="00EF300E" w:rsidP="00EF300E">
      <w:pPr>
        <w:widowControl w:val="0"/>
        <w:numPr>
          <w:ilvl w:val="0"/>
          <w:numId w:val="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ab/>
        <w:t xml:space="preserve">Хатмкунандагони синфи 11, ки аз рўи барномањои махсус (ислоњї) таълим гирифтаанд ва барномаи зинаи мактаби тањсилоти миёнаи умумиро бомуваффаќият азхуд кардаанд, њуљљати намунаи давлатї дар бораи тањсилоти миёнаи умумї мегиранд. 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       3.9.Шакл ва дараљаи интеграт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сияи </w:t>
      </w:r>
      <w:r w:rsidR="00A767B8">
        <w:rPr>
          <w:rFonts w:ascii="Times New Roman Tj" w:hAnsi="Times New Roman Tj"/>
          <w:sz w:val="28"/>
          <w:szCs w:val="28"/>
          <w:lang w:val="tg-Cyrl-TJ"/>
        </w:rPr>
        <w:t xml:space="preserve">тањсилоти </w:t>
      </w:r>
      <w:r>
        <w:rPr>
          <w:rFonts w:ascii="Times New Roman Tj" w:hAnsi="Times New Roman Tj"/>
          <w:sz w:val="28"/>
          <w:szCs w:val="28"/>
          <w:lang w:val="tg-Cyrl-TJ"/>
        </w:rPr>
        <w:t>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метавонанд дар вобастагї аз дараљаи ифодаи норасоии инкишофи </w:t>
      </w:r>
      <w:r>
        <w:rPr>
          <w:rFonts w:ascii="Times New Roman Tj" w:hAnsi="Times New Roman Tj"/>
          <w:sz w:val="28"/>
          <w:szCs w:val="28"/>
          <w:lang w:val="tg-Cyrl-TJ"/>
        </w:rPr>
        <w:t>равон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ї ва ё  љисмонии онњо муайян карда шавад.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      3.10.Кўдакони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мањдуд, ки таълимро дар шакли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гирифтаанд ва барномаи таълимии муассисањои тањсилоти умумиро ќисман азхуд кардаанд, дар бораи шунидани курс</w:t>
      </w:r>
      <w:r w:rsidR="00600CAD">
        <w:rPr>
          <w:rFonts w:ascii="Times New Roman Tj" w:hAnsi="Times New Roman Tj"/>
          <w:sz w:val="28"/>
          <w:szCs w:val="28"/>
          <w:lang w:val="tg-Cyrl-TJ"/>
        </w:rPr>
        <w:t>њои махсус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мувофиќи барномањои таълимии муассисаи таълимии мазкур гувоњнома мегиранд.  </w:t>
      </w:r>
    </w:p>
    <w:p w:rsidR="00EF300E" w:rsidRPr="006D2D0F" w:rsidRDefault="00EF300E" w:rsidP="00EF300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      3.11.Кўдакони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мањдуд, ки тањсилро дар шакли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гирифтаанд ва барномањои таълимии муассисаи тањсилоти умумиро ќисман азхуд кардаанд, бо хоњиши </w:t>
      </w:r>
      <w:r>
        <w:rPr>
          <w:rFonts w:ascii="Times New Roman Tj" w:hAnsi="Times New Roman Tj"/>
          <w:sz w:val="28"/>
          <w:szCs w:val="28"/>
          <w:lang w:val="tg-Cyrl-TJ"/>
        </w:rPr>
        <w:t>падару модар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(шахсон</w:t>
      </w:r>
      <w:r w:rsidR="00A767B8">
        <w:rPr>
          <w:rFonts w:ascii="Times New Roman Tj" w:hAnsi="Times New Roman Tj"/>
          <w:sz w:val="28"/>
          <w:szCs w:val="28"/>
          <w:lang w:val="tg-Cyrl-TJ"/>
        </w:rPr>
        <w:t>и њуќуќи</w:t>
      </w:r>
      <w:r w:rsidRPr="006D2D0F">
        <w:rPr>
          <w:rFonts w:ascii="Times New Roman Tj" w:hAnsi="Times New Roman Tj"/>
          <w:sz w:val="28"/>
          <w:szCs w:val="28"/>
          <w:lang w:val="tg-Cyrl-TJ"/>
        </w:rPr>
        <w:t>е, ки онњоро иваз мекунанд) њуќуќ доранд аз рўи барномањои таълимии махсуси (ислоњї) ин ё он намуди муассисањои таълимї  бо додани њуљ</w:t>
      </w:r>
      <w:r>
        <w:rPr>
          <w:rFonts w:ascii="Times New Roman Tj" w:hAnsi="Times New Roman Tj"/>
          <w:sz w:val="28"/>
          <w:szCs w:val="28"/>
          <w:lang w:val="tg-Cyrl-TJ"/>
        </w:rPr>
        <w:t>љ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ати мувофиќ ба тањсил аз аттестатсия гузаранд.  </w:t>
      </w:r>
    </w:p>
    <w:p w:rsidR="00EF300E" w:rsidRPr="006D2D0F" w:rsidRDefault="00EF300E" w:rsidP="00EF300E">
      <w:pPr>
        <w:shd w:val="clear" w:color="auto" w:fill="FFFFFF"/>
        <w:tabs>
          <w:tab w:val="left" w:pos="1332"/>
          <w:tab w:val="left" w:pos="2635"/>
          <w:tab w:val="left" w:pos="4802"/>
          <w:tab w:val="left" w:pos="7193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     3.12.Ташкили раванди таълим барои кўдакони имконият</w:t>
      </w:r>
      <w:r w:rsidR="00A767B8">
        <w:rPr>
          <w:rFonts w:ascii="Times New Roman Tj" w:hAnsi="Times New Roman Tj"/>
          <w:sz w:val="28"/>
          <w:szCs w:val="28"/>
          <w:lang w:val="tg-Cyrl-TJ"/>
        </w:rPr>
        <w:t>а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шон мањдуд дар шароити </w:t>
      </w:r>
      <w:r w:rsidR="00A767B8">
        <w:rPr>
          <w:rFonts w:ascii="Times New Roman Tj" w:hAnsi="Times New Roman Tj"/>
          <w:sz w:val="28"/>
          <w:szCs w:val="28"/>
          <w:lang w:val="tg-Cyrl-TJ"/>
        </w:rPr>
        <w:t>тањсилоти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фарогир (инклюзивї) гузариши њатмї аз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психологї-тиббї-педагогиро (МПТП) пешбинї менамояд.</w:t>
      </w: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6D2D0F">
        <w:rPr>
          <w:rFonts w:ascii="Times New Roman Tj" w:hAnsi="Times New Roman Tj"/>
          <w:sz w:val="28"/>
          <w:szCs w:val="28"/>
          <w:lang w:val="tg-Cyrl-TJ"/>
        </w:rPr>
        <w:tab/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6D2D0F">
        <w:rPr>
          <w:rFonts w:ascii="Times New Roman Tj" w:hAnsi="Times New Roman Tj"/>
          <w:sz w:val="28"/>
          <w:szCs w:val="28"/>
          <w:lang w:val="tg-Cyrl-TJ"/>
        </w:rPr>
        <w:t xml:space="preserve">Вазифањои асосии гузариш аз 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машваратгоњњои психологї-тиббї-педагог</w:t>
      </w:r>
      <w:r w:rsidRPr="006D2D0F">
        <w:rPr>
          <w:rFonts w:ascii="Times New Roman Tj" w:hAnsi="Times New Roman Tj"/>
          <w:sz w:val="28"/>
          <w:szCs w:val="28"/>
          <w:lang w:val="tg-Cyrl-TJ"/>
        </w:rPr>
        <w:t>ї</w:t>
      </w:r>
      <w:r w:rsidRPr="006D2D0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(МПТП) иборатанд аз: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амал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баровардани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мониторинги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рафъ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мушкилоте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таъмини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муносибати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байнишахсї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миёни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иштирокчиёни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6D2D0F">
        <w:rPr>
          <w:rFonts w:ascii="Times New Roman Tj" w:hAnsi="Times New Roman Tj"/>
          <w:sz w:val="28"/>
          <w:szCs w:val="28"/>
        </w:rPr>
        <w:t>;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>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огоњ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падару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шахсон</w:t>
      </w:r>
      <w:r w:rsidR="00A767B8">
        <w:rPr>
          <w:rFonts w:ascii="Times New Roman Tj" w:hAnsi="Times New Roman Tj"/>
          <w:sz w:val="28"/>
          <w:szCs w:val="28"/>
        </w:rPr>
        <w:t>и</w:t>
      </w:r>
      <w:proofErr w:type="spellEnd"/>
      <w:r w:rsidR="00A767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67B8">
        <w:rPr>
          <w:rFonts w:ascii="Times New Roman Tj" w:hAnsi="Times New Roman Tj"/>
          <w:sz w:val="28"/>
          <w:szCs w:val="28"/>
        </w:rPr>
        <w:t>њуќ</w:t>
      </w:r>
      <w:proofErr w:type="gramStart"/>
      <w:r w:rsidR="00A767B8">
        <w:rPr>
          <w:rFonts w:ascii="Times New Roman Tj" w:hAnsi="Times New Roman Tj"/>
          <w:sz w:val="28"/>
          <w:szCs w:val="28"/>
        </w:rPr>
        <w:t>у</w:t>
      </w:r>
      <w:proofErr w:type="gramEnd"/>
      <w:r w:rsidR="00A767B8">
        <w:rPr>
          <w:rFonts w:ascii="Times New Roman Tj" w:hAnsi="Times New Roman Tj"/>
          <w:sz w:val="28"/>
          <w:szCs w:val="28"/>
        </w:rPr>
        <w:t>ќи</w:t>
      </w:r>
      <w:r w:rsidRPr="006D2D0F">
        <w:rPr>
          <w:rFonts w:ascii="Times New Roman Tj" w:hAnsi="Times New Roman Tj"/>
          <w:sz w:val="28"/>
          <w:szCs w:val="28"/>
        </w:rPr>
        <w:t>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онњоро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иваз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оид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махсусиятњои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фарзанди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онњо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1"/>
        <w:jc w:val="both"/>
        <w:rPr>
          <w:rFonts w:ascii="Times New Roman Tj" w:hAnsi="Times New Roman Tj"/>
          <w:sz w:val="28"/>
          <w:szCs w:val="28"/>
        </w:rPr>
      </w:pPr>
    </w:p>
    <w:p w:rsidR="00600CAD" w:rsidRDefault="00600CAD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600CAD" w:rsidRDefault="00600CAD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600CAD" w:rsidRDefault="00600CAD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EF300E" w:rsidRPr="006D2D0F" w:rsidRDefault="00EF300E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6D2D0F">
        <w:rPr>
          <w:rFonts w:ascii="Times New Roman Tj" w:hAnsi="Times New Roman Tj"/>
          <w:b/>
          <w:bCs/>
          <w:sz w:val="28"/>
          <w:szCs w:val="28"/>
          <w:lang w:val="en-US"/>
        </w:rPr>
        <w:t>IV</w:t>
      </w:r>
      <w:r w:rsidRPr="006D2D0F">
        <w:rPr>
          <w:rFonts w:ascii="Times New Roman Tj" w:hAnsi="Times New Roman Tj"/>
          <w:b/>
          <w:bCs/>
          <w:sz w:val="28"/>
          <w:szCs w:val="28"/>
        </w:rPr>
        <w:t xml:space="preserve">.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Таъминоти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кадрии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раванди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таълиму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тарбия</w:t>
      </w:r>
      <w:proofErr w:type="spellEnd"/>
    </w:p>
    <w:p w:rsidR="00EF300E" w:rsidRPr="006D2D0F" w:rsidRDefault="00EF300E" w:rsidP="00EF300E">
      <w:pPr>
        <w:shd w:val="clear" w:color="auto" w:fill="FFFFFF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EF300E" w:rsidRPr="006D2D0F" w:rsidRDefault="00EF300E" w:rsidP="00EF300E">
      <w:pPr>
        <w:shd w:val="clear" w:color="auto" w:fill="FFFFFF"/>
        <w:spacing w:after="0" w:line="240" w:lineRule="auto"/>
        <w:ind w:firstLine="684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bCs/>
          <w:sz w:val="28"/>
          <w:szCs w:val="28"/>
        </w:rPr>
        <w:t xml:space="preserve">4.1.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кор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дар </w:t>
      </w:r>
      <w:proofErr w:type="spellStart"/>
      <w:proofErr w:type="gramStart"/>
      <w:r w:rsidRPr="006D2D0F">
        <w:rPr>
          <w:rFonts w:ascii="Times New Roman Tj" w:hAnsi="Times New Roman Tj"/>
          <w:bCs/>
          <w:sz w:val="28"/>
          <w:szCs w:val="28"/>
        </w:rPr>
        <w:t>со</w:t>
      </w:r>
      <w:proofErr w:type="gramEnd"/>
      <w:r w:rsidRPr="006D2D0F">
        <w:rPr>
          <w:rFonts w:ascii="Times New Roman Tj" w:hAnsi="Times New Roman Tj"/>
          <w:bCs/>
          <w:sz w:val="28"/>
          <w:szCs w:val="28"/>
        </w:rPr>
        <w:t>њаи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муаллимоне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интихоб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мешаванд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дорои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касбии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мувофиќ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талаботи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тахассусї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оид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вазифа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ихтисоси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гирифташудаи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тасдиќгардида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оид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тањсил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бошанд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.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Мутахассисон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бояд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асосњои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психологияи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махсус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педагогикаи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ислоњї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коррексионї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),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усулњои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кори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таълиму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тарбияи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ислоњї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коррексионї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), дар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шакли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њ</w:t>
      </w:r>
      <w:proofErr w:type="gramStart"/>
      <w:r w:rsidRPr="006D2D0F">
        <w:rPr>
          <w:rFonts w:ascii="Times New Roman Tj" w:hAnsi="Times New Roman Tj"/>
          <w:bCs/>
          <w:sz w:val="28"/>
          <w:szCs w:val="28"/>
        </w:rPr>
        <w:t>атм</w:t>
      </w:r>
      <w:proofErr w:type="gramEnd"/>
      <w:r w:rsidRPr="006D2D0F">
        <w:rPr>
          <w:rFonts w:ascii="Times New Roman Tj" w:hAnsi="Times New Roman Tj"/>
          <w:bCs/>
          <w:sz w:val="28"/>
          <w:szCs w:val="28"/>
        </w:rPr>
        <w:t>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ба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амал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баровардани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талаботи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принсипњои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муносибатњои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дидактикї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дифференсиалї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характери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айёният</w:t>
      </w:r>
      <w:proofErr w:type="spellEnd"/>
      <w:r w:rsidR="00600CAD">
        <w:rPr>
          <w:rFonts w:ascii="Times New Roman Tj" w:hAnsi="Times New Roman Tj"/>
          <w:bCs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характери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таълими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айёнї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амалиро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Cs/>
          <w:sz w:val="28"/>
          <w:szCs w:val="28"/>
        </w:rPr>
        <w:t>донанд</w:t>
      </w:r>
      <w:proofErr w:type="spellEnd"/>
      <w:r w:rsidRPr="006D2D0F">
        <w:rPr>
          <w:rFonts w:ascii="Times New Roman Tj" w:hAnsi="Times New Roman Tj"/>
          <w:bCs/>
          <w:sz w:val="28"/>
          <w:szCs w:val="28"/>
        </w:rPr>
        <w:t xml:space="preserve">.  </w:t>
      </w:r>
      <w:r w:rsidRPr="006D2D0F">
        <w:rPr>
          <w:rFonts w:ascii="Times New Roman Tj" w:hAnsi="Times New Roman Tj"/>
          <w:sz w:val="28"/>
          <w:szCs w:val="28"/>
        </w:rPr>
        <w:t xml:space="preserve">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синфњои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67B8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муалл</w:t>
      </w:r>
      <w:r>
        <w:rPr>
          <w:rFonts w:ascii="Times New Roman Tj" w:hAnsi="Times New Roman Tj"/>
          <w:sz w:val="28"/>
          <w:szCs w:val="28"/>
        </w:rPr>
        <w:t>имони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курсњои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махсуси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омодагї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гузашта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таъйин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0"/>
        <w:jc w:val="both"/>
        <w:rPr>
          <w:rFonts w:ascii="Times New Roman Tj" w:hAnsi="Times New Roman Tj"/>
          <w:sz w:val="28"/>
          <w:szCs w:val="28"/>
        </w:rPr>
      </w:pPr>
      <w:r w:rsidRPr="006D2D0F">
        <w:rPr>
          <w:rFonts w:ascii="Times New Roman Tj" w:hAnsi="Times New Roman Tj"/>
          <w:sz w:val="28"/>
          <w:szCs w:val="28"/>
        </w:rPr>
        <w:t xml:space="preserve">4.2.Воњидњои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кории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таълимие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онњо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67B8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роњ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монда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њатман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иловагї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 аз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њисоби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ихтисосњои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омўзгор-</w:t>
      </w:r>
      <w:r>
        <w:rPr>
          <w:rFonts w:ascii="Times New Roman Tj" w:hAnsi="Times New Roman Tj"/>
          <w:sz w:val="28"/>
          <w:szCs w:val="28"/>
        </w:rPr>
        <w:t>нуќсоншинос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r w:rsidRPr="006D2D0F">
        <w:rPr>
          <w:rFonts w:ascii="Times New Roman Tj" w:hAnsi="Times New Roman Tj"/>
          <w:sz w:val="28"/>
          <w:szCs w:val="28"/>
        </w:rPr>
        <w:t>дефектолог</w:t>
      </w:r>
      <w:r>
        <w:rPr>
          <w:rFonts w:ascii="Times New Roman Tj" w:hAnsi="Times New Roman Tj"/>
          <w:sz w:val="28"/>
          <w:szCs w:val="28"/>
        </w:rPr>
        <w:t>)</w:t>
      </w:r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-логопед,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омўзгор-</w:t>
      </w:r>
      <w:r>
        <w:rPr>
          <w:rFonts w:ascii="Times New Roman Tj" w:hAnsi="Times New Roman Tj"/>
          <w:sz w:val="28"/>
          <w:szCs w:val="28"/>
        </w:rPr>
        <w:t>равоншинос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r w:rsidRPr="006D2D0F">
        <w:rPr>
          <w:rFonts w:ascii="Times New Roman Tj" w:hAnsi="Times New Roman Tj"/>
          <w:sz w:val="28"/>
          <w:szCs w:val="28"/>
        </w:rPr>
        <w:t>психолог</w:t>
      </w:r>
      <w:r>
        <w:rPr>
          <w:rFonts w:ascii="Times New Roman Tj" w:hAnsi="Times New Roman Tj"/>
          <w:sz w:val="28"/>
          <w:szCs w:val="28"/>
        </w:rPr>
        <w:t>)</w:t>
      </w:r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омўзгори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(сурдопедагог, тифлопедаго</w:t>
      </w:r>
      <w:proofErr w:type="gramStart"/>
      <w:r w:rsidRPr="006D2D0F">
        <w:rPr>
          <w:rFonts w:ascii="Times New Roman Tj" w:hAnsi="Times New Roman Tj"/>
          <w:sz w:val="28"/>
          <w:szCs w:val="28"/>
        </w:rPr>
        <w:t>г-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аз намуди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мањдудияти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>), ассистент-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ё</w:t>
      </w:r>
      <w:r>
        <w:rPr>
          <w:rFonts w:ascii="Times New Roman Tj" w:hAnsi="Times New Roman Tj"/>
          <w:sz w:val="28"/>
          <w:szCs w:val="28"/>
        </w:rPr>
        <w:t>вари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тютор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). 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70"/>
        <w:jc w:val="both"/>
        <w:rPr>
          <w:rFonts w:ascii="Times New Roman Tj" w:hAnsi="Times New Roman Tj"/>
          <w:sz w:val="28"/>
          <w:szCs w:val="28"/>
        </w:rPr>
      </w:pPr>
    </w:p>
    <w:p w:rsidR="00EF300E" w:rsidRDefault="00EF300E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6D2D0F">
        <w:rPr>
          <w:rFonts w:ascii="Times New Roman Tj" w:hAnsi="Times New Roman Tj"/>
          <w:b/>
          <w:bCs/>
          <w:sz w:val="28"/>
          <w:szCs w:val="28"/>
          <w:lang w:val="en-US"/>
        </w:rPr>
        <w:t>V</w:t>
      </w:r>
      <w:r w:rsidRPr="006D2D0F">
        <w:rPr>
          <w:rFonts w:ascii="Times New Roman Tj" w:hAnsi="Times New Roman Tj"/>
          <w:b/>
          <w:bCs/>
          <w:sz w:val="28"/>
          <w:szCs w:val="28"/>
        </w:rPr>
        <w:t xml:space="preserve">.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Маблаѓгузории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њамггирои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b/>
          <w:bCs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b/>
          <w:bCs/>
          <w:sz w:val="28"/>
          <w:szCs w:val="28"/>
        </w:rPr>
        <w:t>)</w:t>
      </w:r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EF300E" w:rsidRDefault="00EF300E" w:rsidP="00EF300E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EF300E" w:rsidRDefault="00EF300E" w:rsidP="00EF300E">
      <w:pPr>
        <w:shd w:val="clear" w:color="auto" w:fill="FFFFFF"/>
        <w:spacing w:after="0" w:line="240" w:lineRule="auto"/>
        <w:ind w:firstLine="526"/>
        <w:jc w:val="both"/>
        <w:rPr>
          <w:rFonts w:ascii="Times New Roman Tj" w:hAnsi="Times New Roman Tj"/>
          <w:sz w:val="28"/>
          <w:szCs w:val="28"/>
        </w:rPr>
      </w:pPr>
      <w:r w:rsidRPr="00C96FA3">
        <w:rPr>
          <w:rFonts w:ascii="Times New Roman Tj" w:hAnsi="Times New Roman Tj"/>
          <w:bCs/>
          <w:sz w:val="28"/>
          <w:szCs w:val="28"/>
        </w:rPr>
        <w:t>5.1.</w:t>
      </w:r>
      <w:r w:rsidRPr="00C96FA3">
        <w:rPr>
          <w:rFonts w:ascii="Times New Roman Tj" w:hAnsi="Times New Roman Tj"/>
          <w:sz w:val="28"/>
          <w:szCs w:val="28"/>
        </w:rPr>
        <w:t xml:space="preserve">Маблаѓгузории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умумие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ки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имконият</w:t>
      </w:r>
      <w:r>
        <w:rPr>
          <w:rFonts w:ascii="Times New Roman Tj" w:hAnsi="Times New Roman Tj"/>
          <w:sz w:val="28"/>
          <w:szCs w:val="28"/>
        </w:rPr>
        <w:t>њоя</w:t>
      </w:r>
      <w:r w:rsidRPr="00C96FA3">
        <w:rPr>
          <w:rFonts w:ascii="Times New Roman Tj" w:hAnsi="Times New Roman Tj"/>
          <w:sz w:val="28"/>
          <w:szCs w:val="28"/>
        </w:rPr>
        <w:t>шон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фарогирро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) </w:t>
      </w:r>
      <w:proofErr w:type="gramStart"/>
      <w:r w:rsidRPr="00C96FA3">
        <w:rPr>
          <w:rFonts w:ascii="Times New Roman Tj" w:hAnsi="Times New Roman Tj"/>
          <w:sz w:val="28"/>
          <w:szCs w:val="28"/>
        </w:rPr>
        <w:t>ба</w:t>
      </w:r>
      <w:proofErr w:type="gram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роњ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мемонад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тибќи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ќонунњои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амалкунанда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96FA3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C96F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00CAD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C96FA3">
        <w:rPr>
          <w:rFonts w:ascii="Times New Roman Tj" w:hAnsi="Times New Roman Tj"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EF300E" w:rsidRDefault="00EF300E" w:rsidP="00EF300E">
      <w:pPr>
        <w:shd w:val="clear" w:color="auto" w:fill="FFFFFF"/>
        <w:spacing w:after="0" w:line="240" w:lineRule="auto"/>
        <w:ind w:firstLine="526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5.2.</w:t>
      </w:r>
      <w:r w:rsidRPr="006D2D0F">
        <w:rPr>
          <w:rFonts w:ascii="Times New Roman Tj" w:hAnsi="Times New Roman Tj"/>
          <w:sz w:val="28"/>
          <w:szCs w:val="28"/>
        </w:rPr>
        <w:t xml:space="preserve">Маќомоти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мања</w:t>
      </w:r>
      <w:r>
        <w:rPr>
          <w:rFonts w:ascii="Times New Roman Tj" w:hAnsi="Times New Roman Tj"/>
          <w:sz w:val="28"/>
          <w:szCs w:val="28"/>
        </w:rPr>
        <w:t>л</w:t>
      </w:r>
      <w:r w:rsidRPr="006D2D0F">
        <w:rPr>
          <w:rFonts w:ascii="Times New Roman Tj" w:hAnsi="Times New Roman Tj"/>
          <w:sz w:val="28"/>
          <w:szCs w:val="28"/>
        </w:rPr>
        <w:t>лии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њокимияти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давлатї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67B8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A767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67B8">
        <w:rPr>
          <w:rFonts w:ascii="Times New Roman Tj" w:hAnsi="Times New Roman Tj"/>
          <w:sz w:val="28"/>
          <w:szCs w:val="28"/>
        </w:rPr>
        <w:t>умуми</w:t>
      </w:r>
      <w:r w:rsidRPr="006D2D0F">
        <w:rPr>
          <w:rFonts w:ascii="Times New Roman Tj" w:hAnsi="Times New Roman Tj"/>
          <w:sz w:val="28"/>
          <w:szCs w:val="28"/>
        </w:rPr>
        <w:t>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фарогирро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A767B8">
        <w:rPr>
          <w:rFonts w:ascii="Times New Roman Tj" w:hAnsi="Times New Roman Tj"/>
          <w:sz w:val="28"/>
          <w:szCs w:val="28"/>
        </w:rPr>
        <w:t>а</w:t>
      </w:r>
      <w:r w:rsidRPr="006D2D0F">
        <w:rPr>
          <w:rFonts w:ascii="Times New Roman Tj" w:hAnsi="Times New Roman Tj"/>
          <w:sz w:val="28"/>
          <w:szCs w:val="28"/>
        </w:rPr>
        <w:t>шон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роњ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мондаанд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њисоби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маблаѓњои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буљети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мањаллї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таъмини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маблаѓгузорї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муќаррар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кунанд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Default="00EF300E" w:rsidP="00EF300E">
      <w:pPr>
        <w:shd w:val="clear" w:color="auto" w:fill="FFFFFF"/>
        <w:spacing w:after="0" w:line="240" w:lineRule="auto"/>
        <w:ind w:firstLine="526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5.3.</w:t>
      </w:r>
      <w:r w:rsidRPr="006D2D0F">
        <w:rPr>
          <w:rFonts w:ascii="Times New Roman Tj" w:hAnsi="Times New Roman Tj"/>
          <w:sz w:val="28"/>
          <w:szCs w:val="28"/>
        </w:rPr>
        <w:t xml:space="preserve">Андозаи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маош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иловапулии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муаллимоне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ислоњї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коррексионї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мебаранд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мутобиќ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6D2D0F">
        <w:rPr>
          <w:rFonts w:ascii="Times New Roman Tj" w:hAnsi="Times New Roman Tj"/>
          <w:sz w:val="28"/>
          <w:szCs w:val="28"/>
        </w:rPr>
        <w:t>ба</w:t>
      </w:r>
      <w:proofErr w:type="gram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Низомнома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пардохти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музди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мењнати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</w:t>
      </w:r>
      <w:r>
        <w:rPr>
          <w:rFonts w:ascii="Times New Roman Tj" w:hAnsi="Times New Roman Tj"/>
          <w:sz w:val="28"/>
          <w:szCs w:val="28"/>
        </w:rPr>
        <w:t>с</w:t>
      </w:r>
      <w:r w:rsidRPr="006D2D0F">
        <w:rPr>
          <w:rFonts w:ascii="Times New Roman Tj" w:hAnsi="Times New Roman Tj"/>
          <w:sz w:val="28"/>
          <w:szCs w:val="28"/>
        </w:rPr>
        <w:t>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љумњурї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мустаќиман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умумї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муќаррар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526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5.4.</w:t>
      </w:r>
      <w:r w:rsidRPr="006D2D0F">
        <w:rPr>
          <w:rFonts w:ascii="Times New Roman Tj" w:hAnsi="Times New Roman Tj"/>
          <w:sz w:val="28"/>
          <w:szCs w:val="28"/>
        </w:rPr>
        <w:t xml:space="preserve">Низомномаи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метавон</w:t>
      </w:r>
      <w:r>
        <w:rPr>
          <w:rFonts w:ascii="Times New Roman Tj" w:hAnsi="Times New Roman Tj"/>
          <w:sz w:val="28"/>
          <w:szCs w:val="28"/>
        </w:rPr>
        <w:t>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фарогир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инклюзивї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кўдакони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имконият</w:t>
      </w:r>
      <w:r w:rsidR="00A767B8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</w:t>
      </w:r>
      <w:r>
        <w:rPr>
          <w:rFonts w:ascii="Times New Roman Tj" w:hAnsi="Times New Roman Tj"/>
          <w:sz w:val="28"/>
          <w:szCs w:val="28"/>
        </w:rPr>
        <w:t>с</w:t>
      </w:r>
      <w:r w:rsidRPr="006D2D0F">
        <w:rPr>
          <w:rFonts w:ascii="Times New Roman Tj" w:hAnsi="Times New Roman Tj"/>
          <w:sz w:val="28"/>
          <w:szCs w:val="28"/>
        </w:rPr>
        <w:t>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томактабї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умумї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ибтидої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ва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касбї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2D0F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6D2D0F">
        <w:rPr>
          <w:rFonts w:ascii="Times New Roman Tj" w:hAnsi="Times New Roman Tj"/>
          <w:sz w:val="28"/>
          <w:szCs w:val="28"/>
        </w:rPr>
        <w:t xml:space="preserve">. </w:t>
      </w:r>
    </w:p>
    <w:p w:rsidR="00EF300E" w:rsidRPr="006D2D0F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</w:p>
    <w:p w:rsidR="00EF300E" w:rsidRPr="006D2D0F" w:rsidRDefault="00EF300E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</w:p>
    <w:p w:rsidR="00EB2428" w:rsidRDefault="00EB2428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</w:pPr>
    </w:p>
    <w:p w:rsidR="00EB2428" w:rsidRDefault="00EB2428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</w:pPr>
    </w:p>
    <w:p w:rsidR="00EB2428" w:rsidRDefault="00EB2428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</w:pPr>
    </w:p>
    <w:p w:rsidR="00EB2428" w:rsidRDefault="00EB2428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</w:pPr>
    </w:p>
    <w:p w:rsidR="00EB2428" w:rsidRDefault="00EB2428" w:rsidP="00EF300E">
      <w:pPr>
        <w:shd w:val="clear" w:color="auto" w:fill="FFFFFF"/>
        <w:spacing w:after="0" w:line="240" w:lineRule="auto"/>
        <w:ind w:firstLine="698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</w:pPr>
    </w:p>
    <w:sectPr w:rsidR="00EB2428" w:rsidSect="00557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647"/>
    <w:multiLevelType w:val="singleLevel"/>
    <w:tmpl w:val="41C4646C"/>
    <w:lvl w:ilvl="0">
      <w:start w:val="1"/>
      <w:numFmt w:val="decimal"/>
      <w:lvlText w:val="3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">
    <w:nsid w:val="08AB26C5"/>
    <w:multiLevelType w:val="multilevel"/>
    <w:tmpl w:val="39E2E6E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520"/>
      </w:pPr>
      <w:rPr>
        <w:rFonts w:hint="default"/>
      </w:rPr>
    </w:lvl>
  </w:abstractNum>
  <w:abstractNum w:abstractNumId="2">
    <w:nsid w:val="0CEF60C3"/>
    <w:multiLevelType w:val="singleLevel"/>
    <w:tmpl w:val="BE68394A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3C20A75"/>
    <w:multiLevelType w:val="singleLevel"/>
    <w:tmpl w:val="9758AE3C"/>
    <w:lvl w:ilvl="0">
      <w:start w:val="9"/>
      <w:numFmt w:val="decimal"/>
      <w:lvlText w:val="3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4">
    <w:nsid w:val="2A3F7D38"/>
    <w:multiLevelType w:val="singleLevel"/>
    <w:tmpl w:val="4D60D42A"/>
    <w:lvl w:ilvl="0">
      <w:start w:val="10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2CE22612"/>
    <w:multiLevelType w:val="singleLevel"/>
    <w:tmpl w:val="848A0BB0"/>
    <w:lvl w:ilvl="0">
      <w:start w:val="2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3F78118B"/>
    <w:multiLevelType w:val="hybridMultilevel"/>
    <w:tmpl w:val="B1B866E0"/>
    <w:lvl w:ilvl="0" w:tplc="E4EE0388">
      <w:start w:val="1"/>
      <w:numFmt w:val="upperRoman"/>
      <w:lvlText w:val="%1."/>
      <w:lvlJc w:val="left"/>
      <w:pPr>
        <w:ind w:left="3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5" w:hanging="360"/>
      </w:pPr>
    </w:lvl>
    <w:lvl w:ilvl="2" w:tplc="0419001B" w:tentative="1">
      <w:start w:val="1"/>
      <w:numFmt w:val="lowerRoman"/>
      <w:lvlText w:val="%3."/>
      <w:lvlJc w:val="right"/>
      <w:pPr>
        <w:ind w:left="4925" w:hanging="180"/>
      </w:pPr>
    </w:lvl>
    <w:lvl w:ilvl="3" w:tplc="0419000F" w:tentative="1">
      <w:start w:val="1"/>
      <w:numFmt w:val="decimal"/>
      <w:lvlText w:val="%4."/>
      <w:lvlJc w:val="left"/>
      <w:pPr>
        <w:ind w:left="5645" w:hanging="360"/>
      </w:pPr>
    </w:lvl>
    <w:lvl w:ilvl="4" w:tplc="04190019" w:tentative="1">
      <w:start w:val="1"/>
      <w:numFmt w:val="lowerLetter"/>
      <w:lvlText w:val="%5."/>
      <w:lvlJc w:val="left"/>
      <w:pPr>
        <w:ind w:left="6365" w:hanging="360"/>
      </w:pPr>
    </w:lvl>
    <w:lvl w:ilvl="5" w:tplc="0419001B" w:tentative="1">
      <w:start w:val="1"/>
      <w:numFmt w:val="lowerRoman"/>
      <w:lvlText w:val="%6."/>
      <w:lvlJc w:val="right"/>
      <w:pPr>
        <w:ind w:left="7085" w:hanging="180"/>
      </w:pPr>
    </w:lvl>
    <w:lvl w:ilvl="6" w:tplc="0419000F" w:tentative="1">
      <w:start w:val="1"/>
      <w:numFmt w:val="decimal"/>
      <w:lvlText w:val="%7."/>
      <w:lvlJc w:val="left"/>
      <w:pPr>
        <w:ind w:left="7805" w:hanging="360"/>
      </w:pPr>
    </w:lvl>
    <w:lvl w:ilvl="7" w:tplc="04190019" w:tentative="1">
      <w:start w:val="1"/>
      <w:numFmt w:val="lowerLetter"/>
      <w:lvlText w:val="%8."/>
      <w:lvlJc w:val="left"/>
      <w:pPr>
        <w:ind w:left="8525" w:hanging="360"/>
      </w:pPr>
    </w:lvl>
    <w:lvl w:ilvl="8" w:tplc="0419001B" w:tentative="1">
      <w:start w:val="1"/>
      <w:numFmt w:val="lowerRoman"/>
      <w:lvlText w:val="%9."/>
      <w:lvlJc w:val="right"/>
      <w:pPr>
        <w:ind w:left="9245" w:hanging="180"/>
      </w:pPr>
    </w:lvl>
  </w:abstractNum>
  <w:abstractNum w:abstractNumId="7">
    <w:nsid w:val="55D505A6"/>
    <w:multiLevelType w:val="singleLevel"/>
    <w:tmpl w:val="C144EF42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69A10D0A"/>
    <w:multiLevelType w:val="singleLevel"/>
    <w:tmpl w:val="DE0C35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6F6D7300"/>
    <w:multiLevelType w:val="singleLevel"/>
    <w:tmpl w:val="2FC888C2"/>
    <w:lvl w:ilvl="0">
      <w:start w:val="6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0040A30"/>
    <w:multiLevelType w:val="singleLevel"/>
    <w:tmpl w:val="EB5CED6A"/>
    <w:lvl w:ilvl="0">
      <w:start w:val="3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0"/>
    <w:rsid w:val="00003859"/>
    <w:rsid w:val="00007508"/>
    <w:rsid w:val="00082505"/>
    <w:rsid w:val="000871E6"/>
    <w:rsid w:val="000D1BF6"/>
    <w:rsid w:val="000E23BC"/>
    <w:rsid w:val="000F058C"/>
    <w:rsid w:val="00111265"/>
    <w:rsid w:val="00111B39"/>
    <w:rsid w:val="00164766"/>
    <w:rsid w:val="00187820"/>
    <w:rsid w:val="00191BE8"/>
    <w:rsid w:val="001957B7"/>
    <w:rsid w:val="001B3713"/>
    <w:rsid w:val="001B60D2"/>
    <w:rsid w:val="001E0C14"/>
    <w:rsid w:val="001F6680"/>
    <w:rsid w:val="00221E60"/>
    <w:rsid w:val="00247FC5"/>
    <w:rsid w:val="00253921"/>
    <w:rsid w:val="0025703B"/>
    <w:rsid w:val="002576CF"/>
    <w:rsid w:val="002A036C"/>
    <w:rsid w:val="002D679E"/>
    <w:rsid w:val="002F771C"/>
    <w:rsid w:val="0030535C"/>
    <w:rsid w:val="00315157"/>
    <w:rsid w:val="0031793E"/>
    <w:rsid w:val="00350A36"/>
    <w:rsid w:val="0036718E"/>
    <w:rsid w:val="00387628"/>
    <w:rsid w:val="003B14CD"/>
    <w:rsid w:val="003C7C67"/>
    <w:rsid w:val="003E03F3"/>
    <w:rsid w:val="003F1C9F"/>
    <w:rsid w:val="00412574"/>
    <w:rsid w:val="00442337"/>
    <w:rsid w:val="004458E0"/>
    <w:rsid w:val="004744D5"/>
    <w:rsid w:val="004A4128"/>
    <w:rsid w:val="004C39D9"/>
    <w:rsid w:val="00526C28"/>
    <w:rsid w:val="0055090B"/>
    <w:rsid w:val="00557B97"/>
    <w:rsid w:val="00557FC0"/>
    <w:rsid w:val="00575EE1"/>
    <w:rsid w:val="00580C90"/>
    <w:rsid w:val="00597812"/>
    <w:rsid w:val="005B7B1C"/>
    <w:rsid w:val="005C3680"/>
    <w:rsid w:val="005C3CB8"/>
    <w:rsid w:val="005C4427"/>
    <w:rsid w:val="005D017B"/>
    <w:rsid w:val="005D48B8"/>
    <w:rsid w:val="005F3210"/>
    <w:rsid w:val="00600CAD"/>
    <w:rsid w:val="00637341"/>
    <w:rsid w:val="006527A7"/>
    <w:rsid w:val="006553F2"/>
    <w:rsid w:val="00676C35"/>
    <w:rsid w:val="00680EAE"/>
    <w:rsid w:val="00682876"/>
    <w:rsid w:val="006855C3"/>
    <w:rsid w:val="006A3067"/>
    <w:rsid w:val="006C1954"/>
    <w:rsid w:val="006C2D9B"/>
    <w:rsid w:val="006C4A21"/>
    <w:rsid w:val="006D2D0F"/>
    <w:rsid w:val="007029A3"/>
    <w:rsid w:val="007057FA"/>
    <w:rsid w:val="007264E9"/>
    <w:rsid w:val="00741688"/>
    <w:rsid w:val="007613F2"/>
    <w:rsid w:val="0076660C"/>
    <w:rsid w:val="00783290"/>
    <w:rsid w:val="007A22FB"/>
    <w:rsid w:val="007C7E03"/>
    <w:rsid w:val="007E3A9D"/>
    <w:rsid w:val="007E3C32"/>
    <w:rsid w:val="00801641"/>
    <w:rsid w:val="008054EA"/>
    <w:rsid w:val="008400F9"/>
    <w:rsid w:val="008611D2"/>
    <w:rsid w:val="00863639"/>
    <w:rsid w:val="00867987"/>
    <w:rsid w:val="00870113"/>
    <w:rsid w:val="008729DC"/>
    <w:rsid w:val="00874115"/>
    <w:rsid w:val="008744D7"/>
    <w:rsid w:val="00883F13"/>
    <w:rsid w:val="008B35D6"/>
    <w:rsid w:val="008C1065"/>
    <w:rsid w:val="008D7A86"/>
    <w:rsid w:val="008E637A"/>
    <w:rsid w:val="00902E7C"/>
    <w:rsid w:val="00904D12"/>
    <w:rsid w:val="00920CCE"/>
    <w:rsid w:val="009211C2"/>
    <w:rsid w:val="00945E27"/>
    <w:rsid w:val="0097477C"/>
    <w:rsid w:val="00983286"/>
    <w:rsid w:val="00987BE7"/>
    <w:rsid w:val="00990835"/>
    <w:rsid w:val="009A3C35"/>
    <w:rsid w:val="009B12C2"/>
    <w:rsid w:val="009D07E0"/>
    <w:rsid w:val="009E3E52"/>
    <w:rsid w:val="00A767B8"/>
    <w:rsid w:val="00AB3C78"/>
    <w:rsid w:val="00AD2A31"/>
    <w:rsid w:val="00AD649C"/>
    <w:rsid w:val="00AE521F"/>
    <w:rsid w:val="00AE60FC"/>
    <w:rsid w:val="00B05957"/>
    <w:rsid w:val="00B123C5"/>
    <w:rsid w:val="00B329A6"/>
    <w:rsid w:val="00B4253F"/>
    <w:rsid w:val="00B44A17"/>
    <w:rsid w:val="00B57729"/>
    <w:rsid w:val="00B654F4"/>
    <w:rsid w:val="00B67CD2"/>
    <w:rsid w:val="00B73AEA"/>
    <w:rsid w:val="00B82EF9"/>
    <w:rsid w:val="00B92F75"/>
    <w:rsid w:val="00BA143A"/>
    <w:rsid w:val="00BB3594"/>
    <w:rsid w:val="00BB68F6"/>
    <w:rsid w:val="00BC2688"/>
    <w:rsid w:val="00BD3034"/>
    <w:rsid w:val="00C677C1"/>
    <w:rsid w:val="00C828DE"/>
    <w:rsid w:val="00C96FA3"/>
    <w:rsid w:val="00CE4B01"/>
    <w:rsid w:val="00CF2CFD"/>
    <w:rsid w:val="00CF719E"/>
    <w:rsid w:val="00D22523"/>
    <w:rsid w:val="00D42A16"/>
    <w:rsid w:val="00D553F6"/>
    <w:rsid w:val="00DB74D0"/>
    <w:rsid w:val="00DD7D3E"/>
    <w:rsid w:val="00DE0440"/>
    <w:rsid w:val="00DE5CEB"/>
    <w:rsid w:val="00E33CAD"/>
    <w:rsid w:val="00E52340"/>
    <w:rsid w:val="00E5281F"/>
    <w:rsid w:val="00E57A4B"/>
    <w:rsid w:val="00E604A5"/>
    <w:rsid w:val="00EA3BA1"/>
    <w:rsid w:val="00EB2428"/>
    <w:rsid w:val="00EC1315"/>
    <w:rsid w:val="00EE20B7"/>
    <w:rsid w:val="00EF300E"/>
    <w:rsid w:val="00F03DCE"/>
    <w:rsid w:val="00F155C7"/>
    <w:rsid w:val="00F4661F"/>
    <w:rsid w:val="00F96D9A"/>
    <w:rsid w:val="00FA2E64"/>
    <w:rsid w:val="00FB6C4D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626C-240D-471A-9BB1-DAA239EB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2013-07-29T06:12:00Z</cp:lastPrinted>
  <dcterms:created xsi:type="dcterms:W3CDTF">2013-08-01T15:56:00Z</dcterms:created>
  <dcterms:modified xsi:type="dcterms:W3CDTF">2013-08-01T15:56:00Z</dcterms:modified>
</cp:coreProperties>
</file>